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ED" w:rsidRPr="00875B49" w:rsidRDefault="00971831" w:rsidP="001C1AE2">
      <w:pPr>
        <w:pStyle w:val="Default"/>
        <w:rPr>
          <w:color w:val="auto"/>
          <w:sz w:val="2"/>
          <w:szCs w:val="23"/>
        </w:rPr>
      </w:pPr>
      <w:r w:rsidRPr="00875B49">
        <w:rPr>
          <w:color w:val="auto"/>
          <w:sz w:val="2"/>
          <w:szCs w:val="23"/>
        </w:rPr>
        <w:t>Mon</w:t>
      </w:r>
    </w:p>
    <w:p w:rsidR="00971831" w:rsidRPr="00875B49" w:rsidRDefault="00971831" w:rsidP="00971831">
      <w:pPr>
        <w:pStyle w:val="Default"/>
        <w:jc w:val="center"/>
        <w:rPr>
          <w:rFonts w:asciiTheme="minorHAnsi" w:hAnsiTheme="minorHAnsi" w:cs="Arial"/>
          <w:b/>
          <w:color w:val="auto"/>
          <w:sz w:val="36"/>
        </w:rPr>
      </w:pPr>
      <w:r w:rsidRPr="00875B49">
        <w:rPr>
          <w:rFonts w:asciiTheme="minorHAnsi" w:hAnsiTheme="minorHAnsi" w:cs="Arial"/>
          <w:b/>
          <w:color w:val="auto"/>
          <w:sz w:val="36"/>
        </w:rPr>
        <w:t>Money in Your Pocket Resources</w:t>
      </w:r>
    </w:p>
    <w:p w:rsidR="0090199C" w:rsidRPr="00875B49" w:rsidRDefault="0090199C" w:rsidP="0090199C">
      <w:pPr>
        <w:pStyle w:val="Default"/>
        <w:rPr>
          <w:rFonts w:asciiTheme="minorHAnsi" w:hAnsiTheme="minorHAnsi" w:cs="Arial"/>
          <w:b/>
          <w:color w:val="auto"/>
          <w:sz w:val="36"/>
        </w:rPr>
      </w:pPr>
      <w:r w:rsidRPr="00875B49">
        <w:rPr>
          <w:rFonts w:asciiTheme="minorHAnsi" w:hAnsiTheme="minorHAnsi" w:cs="Arial"/>
          <w:b/>
          <w:color w:val="auto"/>
          <w:sz w:val="36"/>
        </w:rPr>
        <w:t>Personal Strengths and Assets</w:t>
      </w:r>
    </w:p>
    <w:p w:rsidR="00875B49" w:rsidRPr="00875B49" w:rsidRDefault="00875B49" w:rsidP="00875B49">
      <w:pPr>
        <w:pStyle w:val="Default"/>
        <w:rPr>
          <w:rFonts w:ascii="Arial" w:hAnsi="Arial" w:cs="Arial"/>
          <w:color w:val="auto"/>
          <w:szCs w:val="28"/>
        </w:rPr>
      </w:pPr>
      <w:r w:rsidRPr="00875B49">
        <w:rPr>
          <w:rFonts w:ascii="Arial" w:hAnsi="Arial" w:cs="Arial"/>
          <w:color w:val="auto"/>
          <w:szCs w:val="28"/>
        </w:rPr>
        <w:t xml:space="preserve">National Disability Institute’s Real Economic Impact Network </w:t>
      </w:r>
      <w:hyperlink r:id="rId5" w:history="1">
        <w:r w:rsidRPr="00875B49">
          <w:rPr>
            <w:rStyle w:val="Hyperlink"/>
            <w:rFonts w:ascii="Arial" w:hAnsi="Arial" w:cs="Arial"/>
            <w:color w:val="auto"/>
            <w:szCs w:val="28"/>
          </w:rPr>
          <w:t>www.realeconomicimpact.org</w:t>
        </w:r>
      </w:hyperlink>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Tomorrow’s Money </w:t>
      </w:r>
      <w:hyperlink r:id="rId6" w:history="1">
        <w:r w:rsidRPr="00875B49">
          <w:rPr>
            <w:rStyle w:val="Hyperlink"/>
            <w:rFonts w:ascii="Arial" w:hAnsi="Arial" w:cs="Arial"/>
            <w:color w:val="auto"/>
            <w:szCs w:val="28"/>
          </w:rPr>
          <w:t>www.tomorrowsmoney.org</w:t>
        </w:r>
      </w:hyperlink>
      <w:r w:rsidRPr="00875B49">
        <w:rPr>
          <w:rFonts w:ascii="Arial" w:hAnsi="Arial" w:cs="Arial"/>
          <w:color w:val="auto"/>
          <w:szCs w:val="28"/>
        </w:rPr>
        <w:br/>
        <w:t xml:space="preserve">National Foundation for Credit Counseling </w:t>
      </w:r>
      <w:hyperlink r:id="rId7" w:history="1">
        <w:r w:rsidRPr="00875B49">
          <w:rPr>
            <w:rStyle w:val="Hyperlink"/>
            <w:rFonts w:ascii="Arial" w:hAnsi="Arial" w:cs="Arial"/>
            <w:color w:val="auto"/>
            <w:szCs w:val="28"/>
          </w:rPr>
          <w:t>www.nfcc.org</w:t>
        </w:r>
      </w:hyperlink>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America Saves program </w:t>
      </w:r>
      <w:hyperlink r:id="rId8" w:history="1">
        <w:r w:rsidRPr="00875B49">
          <w:rPr>
            <w:rStyle w:val="Hyperlink"/>
            <w:rFonts w:ascii="Arial" w:hAnsi="Arial" w:cs="Arial"/>
            <w:color w:val="auto"/>
            <w:szCs w:val="28"/>
          </w:rPr>
          <w:t>http://www.americasavesweek.org</w:t>
        </w:r>
      </w:hyperlink>
      <w:r w:rsidRPr="00875B49">
        <w:rPr>
          <w:rFonts w:ascii="Arial" w:hAnsi="Arial" w:cs="Arial"/>
          <w:color w:val="auto"/>
          <w:szCs w:val="28"/>
        </w:rPr>
        <w:t xml:space="preserve"> </w:t>
      </w:r>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Find out your credit report </w:t>
      </w:r>
      <w:hyperlink r:id="rId9" w:history="1">
        <w:r w:rsidRPr="00875B49">
          <w:rPr>
            <w:rStyle w:val="Hyperlink"/>
            <w:rFonts w:ascii="Arial" w:hAnsi="Arial" w:cs="Arial"/>
            <w:color w:val="auto"/>
            <w:szCs w:val="28"/>
          </w:rPr>
          <w:t>www.annualcreditreport.com</w:t>
        </w:r>
      </w:hyperlink>
      <w:r w:rsidRPr="00875B49">
        <w:rPr>
          <w:rFonts w:ascii="Arial" w:hAnsi="Arial" w:cs="Arial"/>
          <w:color w:val="auto"/>
          <w:szCs w:val="28"/>
        </w:rPr>
        <w:t xml:space="preserve"> </w:t>
      </w:r>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Bank On </w:t>
      </w:r>
      <w:hyperlink r:id="rId10" w:history="1">
        <w:r w:rsidRPr="00875B49">
          <w:rPr>
            <w:rStyle w:val="Hyperlink"/>
            <w:rFonts w:ascii="Arial" w:hAnsi="Arial" w:cs="Arial"/>
            <w:color w:val="auto"/>
            <w:szCs w:val="28"/>
          </w:rPr>
          <w:t>www.joinbankon.org</w:t>
        </w:r>
      </w:hyperlink>
      <w:r w:rsidRPr="00875B49">
        <w:rPr>
          <w:rFonts w:ascii="Arial" w:hAnsi="Arial" w:cs="Arial"/>
          <w:color w:val="auto"/>
          <w:szCs w:val="28"/>
        </w:rPr>
        <w:t xml:space="preserve"> </w:t>
      </w:r>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Financial Entertainment </w:t>
      </w:r>
      <w:hyperlink r:id="rId11" w:history="1">
        <w:r w:rsidRPr="00875B49">
          <w:rPr>
            <w:rStyle w:val="Hyperlink"/>
            <w:rFonts w:ascii="Arial" w:hAnsi="Arial" w:cs="Arial"/>
            <w:color w:val="auto"/>
            <w:szCs w:val="28"/>
          </w:rPr>
          <w:t>www.financialentertainment.org</w:t>
        </w:r>
      </w:hyperlink>
      <w:r w:rsidRPr="00875B49">
        <w:rPr>
          <w:rFonts w:ascii="Arial" w:hAnsi="Arial" w:cs="Arial"/>
          <w:color w:val="auto"/>
          <w:szCs w:val="28"/>
        </w:rPr>
        <w:t xml:space="preserve"> </w:t>
      </w:r>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VISA Financial Soccer </w:t>
      </w:r>
      <w:hyperlink r:id="rId12" w:history="1">
        <w:r w:rsidRPr="00875B49">
          <w:rPr>
            <w:rStyle w:val="Hyperlink"/>
            <w:rFonts w:ascii="Arial" w:hAnsi="Arial" w:cs="Arial"/>
            <w:color w:val="auto"/>
            <w:szCs w:val="28"/>
          </w:rPr>
          <w:t>www.realeconomicimpact.org</w:t>
        </w:r>
      </w:hyperlink>
      <w:r w:rsidRPr="00875B49">
        <w:rPr>
          <w:rFonts w:ascii="Arial" w:hAnsi="Arial" w:cs="Arial"/>
          <w:color w:val="auto"/>
          <w:szCs w:val="28"/>
        </w:rPr>
        <w:t xml:space="preserve"> </w:t>
      </w:r>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FDICs Money Smart </w:t>
      </w:r>
      <w:hyperlink r:id="rId13" w:history="1">
        <w:r w:rsidRPr="00875B49">
          <w:rPr>
            <w:rStyle w:val="Hyperlink"/>
            <w:rFonts w:ascii="Arial" w:hAnsi="Arial" w:cs="Arial"/>
            <w:color w:val="auto"/>
            <w:szCs w:val="28"/>
          </w:rPr>
          <w:t>www.fdic.gov/consumers/consumer/moneysmart/index.html</w:t>
        </w:r>
      </w:hyperlink>
      <w:r w:rsidRPr="00875B49">
        <w:rPr>
          <w:rFonts w:ascii="Arial" w:hAnsi="Arial" w:cs="Arial"/>
          <w:color w:val="auto"/>
          <w:szCs w:val="28"/>
        </w:rPr>
        <w:t xml:space="preserve"> </w:t>
      </w:r>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Practical Money Skills for Life </w:t>
      </w:r>
      <w:hyperlink r:id="rId14" w:history="1">
        <w:r w:rsidRPr="00875B49">
          <w:rPr>
            <w:rStyle w:val="Hyperlink"/>
            <w:rFonts w:ascii="Arial" w:hAnsi="Arial" w:cs="Arial"/>
            <w:color w:val="auto"/>
            <w:szCs w:val="28"/>
          </w:rPr>
          <w:t>www.practicalmoneyskills.com/games</w:t>
        </w:r>
      </w:hyperlink>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Tomorrow’s Money </w:t>
      </w:r>
      <w:hyperlink r:id="rId15" w:history="1">
        <w:r w:rsidRPr="00875B49">
          <w:rPr>
            <w:rStyle w:val="Hyperlink"/>
            <w:rFonts w:ascii="Arial" w:hAnsi="Arial" w:cs="Arial"/>
            <w:color w:val="auto"/>
            <w:szCs w:val="28"/>
          </w:rPr>
          <w:t>www.tomorrowsmoney.org</w:t>
        </w:r>
      </w:hyperlink>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Money Smart Curriculum is a </w:t>
      </w:r>
      <w:proofErr w:type="gramStart"/>
      <w:r w:rsidRPr="00875B49">
        <w:rPr>
          <w:rFonts w:ascii="Arial" w:hAnsi="Arial" w:cs="Arial"/>
          <w:color w:val="auto"/>
          <w:szCs w:val="28"/>
        </w:rPr>
        <w:t>10 part</w:t>
      </w:r>
      <w:proofErr w:type="gramEnd"/>
      <w:r w:rsidRPr="00875B49">
        <w:rPr>
          <w:rFonts w:ascii="Arial" w:hAnsi="Arial" w:cs="Arial"/>
          <w:color w:val="auto"/>
          <w:szCs w:val="28"/>
        </w:rPr>
        <w:t xml:space="preserve"> curriculum available on line </w:t>
      </w:r>
      <w:hyperlink r:id="rId16" w:history="1">
        <w:r w:rsidRPr="00875B49">
          <w:rPr>
            <w:rStyle w:val="Hyperlink"/>
            <w:rFonts w:ascii="Arial" w:hAnsi="Arial" w:cs="Arial"/>
            <w:color w:val="auto"/>
            <w:szCs w:val="28"/>
          </w:rPr>
          <w:t>http://www.fdic.gov/consumers/consumer/moneysmart/mscbi/mscbi.html</w:t>
        </w:r>
      </w:hyperlink>
      <w:r w:rsidRPr="00875B49">
        <w:rPr>
          <w:rFonts w:ascii="Arial" w:hAnsi="Arial" w:cs="Arial"/>
          <w:color w:val="auto"/>
          <w:szCs w:val="28"/>
        </w:rPr>
        <w:t xml:space="preserve"> </w:t>
      </w:r>
    </w:p>
    <w:p w:rsidR="0090199C" w:rsidRPr="00875B49" w:rsidRDefault="0090199C" w:rsidP="0090199C">
      <w:pPr>
        <w:pStyle w:val="Default"/>
        <w:rPr>
          <w:rFonts w:ascii="Arial" w:hAnsi="Arial" w:cs="Arial"/>
          <w:color w:val="auto"/>
          <w:szCs w:val="28"/>
        </w:rPr>
      </w:pPr>
      <w:r w:rsidRPr="00875B49">
        <w:rPr>
          <w:rFonts w:ascii="Arial" w:hAnsi="Arial" w:cs="Arial"/>
          <w:color w:val="auto"/>
          <w:szCs w:val="28"/>
        </w:rPr>
        <w:t xml:space="preserve">Money Smart in Braille and larger print at </w:t>
      </w:r>
      <w:hyperlink r:id="rId17" w:history="1">
        <w:r w:rsidRPr="00875B49">
          <w:rPr>
            <w:rStyle w:val="Hyperlink"/>
            <w:rFonts w:ascii="Arial" w:hAnsi="Arial" w:cs="Arial"/>
            <w:color w:val="auto"/>
            <w:szCs w:val="28"/>
          </w:rPr>
          <w:t>www.fdic.gov/consumers/consumer/moneysmart/</w:t>
        </w:r>
      </w:hyperlink>
    </w:p>
    <w:p w:rsidR="0090199C" w:rsidRPr="00875B49" w:rsidRDefault="0090199C" w:rsidP="0090199C">
      <w:pPr>
        <w:pStyle w:val="Default"/>
        <w:rPr>
          <w:rFonts w:ascii="Arial" w:hAnsi="Arial" w:cs="Arial"/>
          <w:b/>
          <w:color w:val="auto"/>
          <w:szCs w:val="28"/>
        </w:rPr>
      </w:pPr>
      <w:r w:rsidRPr="00875B49">
        <w:rPr>
          <w:rFonts w:ascii="Arial" w:hAnsi="Arial" w:cs="Arial"/>
          <w:color w:val="auto"/>
          <w:szCs w:val="28"/>
        </w:rPr>
        <w:t xml:space="preserve">Order Money Smart materials </w:t>
      </w:r>
      <w:hyperlink r:id="rId18" w:history="1">
        <w:r w:rsidRPr="00875B49">
          <w:rPr>
            <w:rStyle w:val="Hyperlink"/>
            <w:rFonts w:ascii="Arial" w:hAnsi="Arial" w:cs="Arial"/>
            <w:color w:val="auto"/>
            <w:szCs w:val="28"/>
          </w:rPr>
          <w:t>http://www.fdic.gov/consumers/consumer/moneysmart/index.html</w:t>
        </w:r>
      </w:hyperlink>
    </w:p>
    <w:p w:rsidR="0090199C" w:rsidRPr="00875B49" w:rsidRDefault="0090199C" w:rsidP="0090199C">
      <w:pPr>
        <w:pStyle w:val="Default"/>
        <w:spacing w:after="66"/>
        <w:rPr>
          <w:rFonts w:ascii="Arial" w:hAnsi="Arial" w:cs="Arial"/>
          <w:color w:val="auto"/>
          <w:szCs w:val="28"/>
        </w:rPr>
      </w:pPr>
      <w:r w:rsidRPr="00875B49">
        <w:rPr>
          <w:rFonts w:ascii="Arial" w:hAnsi="Arial" w:cs="Arial"/>
          <w:color w:val="auto"/>
          <w:szCs w:val="28"/>
        </w:rPr>
        <w:t xml:space="preserve">Corporation for Enterprise Development (CFED) </w:t>
      </w:r>
      <w:hyperlink r:id="rId19" w:history="1">
        <w:r w:rsidRPr="00875B49">
          <w:rPr>
            <w:rStyle w:val="Hyperlink"/>
            <w:rFonts w:ascii="Arial" w:hAnsi="Arial" w:cs="Arial"/>
            <w:color w:val="auto"/>
            <w:szCs w:val="28"/>
          </w:rPr>
          <w:t>www.cfed.org/programs/idas</w:t>
        </w:r>
      </w:hyperlink>
    </w:p>
    <w:p w:rsidR="0090199C" w:rsidRPr="00875B49" w:rsidRDefault="0090199C" w:rsidP="0090199C">
      <w:pPr>
        <w:pStyle w:val="Default"/>
        <w:spacing w:after="66"/>
        <w:rPr>
          <w:rStyle w:val="Hyperlink"/>
          <w:rFonts w:ascii="Arial" w:hAnsi="Arial" w:cs="Arial"/>
          <w:color w:val="auto"/>
          <w:szCs w:val="28"/>
        </w:rPr>
      </w:pPr>
      <w:r w:rsidRPr="00875B49">
        <w:rPr>
          <w:rFonts w:ascii="Arial" w:hAnsi="Arial" w:cs="Arial"/>
          <w:color w:val="auto"/>
          <w:szCs w:val="28"/>
        </w:rPr>
        <w:t xml:space="preserve">Small Business Loans </w:t>
      </w:r>
      <w:hyperlink r:id="rId20" w:history="1">
        <w:r w:rsidRPr="00875B49">
          <w:rPr>
            <w:rStyle w:val="Hyperlink"/>
            <w:rFonts w:ascii="Arial" w:hAnsi="Arial" w:cs="Arial"/>
            <w:color w:val="auto"/>
            <w:szCs w:val="28"/>
          </w:rPr>
          <w:t>http://www.sba.gov/about-sba/sba_locations</w:t>
        </w:r>
      </w:hyperlink>
    </w:p>
    <w:p w:rsidR="0090199C" w:rsidRPr="00875B49" w:rsidRDefault="008F6FC4" w:rsidP="0090199C">
      <w:pPr>
        <w:spacing w:after="0" w:line="240" w:lineRule="auto"/>
        <w:rPr>
          <w:rFonts w:ascii="Arial" w:eastAsia="Times New Roman" w:hAnsi="Arial" w:cs="Arial"/>
          <w:sz w:val="24"/>
          <w:szCs w:val="28"/>
        </w:rPr>
      </w:pPr>
      <w:hyperlink r:id="rId21" w:history="1">
        <w:r w:rsidR="0090199C" w:rsidRPr="00875B49">
          <w:rPr>
            <w:rFonts w:ascii="Arial" w:eastAsiaTheme="minorEastAsia" w:hAnsi="Arial" w:cs="Arial"/>
            <w:kern w:val="24"/>
            <w:sz w:val="24"/>
            <w:szCs w:val="28"/>
            <w:u w:val="single"/>
          </w:rPr>
          <w:t>http://</w:t>
        </w:r>
      </w:hyperlink>
      <w:hyperlink r:id="rId22" w:history="1">
        <w:r w:rsidR="0090199C" w:rsidRPr="00875B49">
          <w:rPr>
            <w:rFonts w:ascii="Arial" w:eastAsiaTheme="minorEastAsia" w:hAnsi="Arial" w:cs="Arial"/>
            <w:kern w:val="24"/>
            <w:sz w:val="24"/>
            <w:szCs w:val="28"/>
            <w:u w:val="single"/>
          </w:rPr>
          <w:t>homepreneurs.net</w:t>
        </w:r>
      </w:hyperlink>
    </w:p>
    <w:p w:rsidR="00E60451" w:rsidRPr="00875B49" w:rsidRDefault="00E60451" w:rsidP="0090199C">
      <w:pPr>
        <w:pStyle w:val="Default"/>
        <w:rPr>
          <w:rFonts w:asciiTheme="minorHAnsi" w:hAnsiTheme="minorHAnsi" w:cs="Arial"/>
          <w:b/>
          <w:color w:val="auto"/>
          <w:sz w:val="22"/>
        </w:rPr>
      </w:pPr>
    </w:p>
    <w:p w:rsidR="0090199C" w:rsidRPr="00875B49" w:rsidRDefault="0090199C" w:rsidP="0090199C">
      <w:pPr>
        <w:pStyle w:val="Default"/>
        <w:rPr>
          <w:rFonts w:asciiTheme="minorHAnsi" w:hAnsiTheme="minorHAnsi" w:cs="Arial"/>
          <w:b/>
          <w:color w:val="auto"/>
          <w:sz w:val="36"/>
        </w:rPr>
      </w:pPr>
      <w:r w:rsidRPr="00875B49">
        <w:rPr>
          <w:rFonts w:asciiTheme="minorHAnsi" w:hAnsiTheme="minorHAnsi" w:cs="Arial"/>
          <w:b/>
          <w:color w:val="auto"/>
          <w:sz w:val="36"/>
        </w:rPr>
        <w:t>Relationship Based</w:t>
      </w:r>
    </w:p>
    <w:p w:rsidR="0090199C" w:rsidRPr="00875B49" w:rsidRDefault="008F6FC4" w:rsidP="0090199C">
      <w:pPr>
        <w:spacing w:after="0" w:line="240" w:lineRule="auto"/>
        <w:rPr>
          <w:sz w:val="24"/>
          <w:szCs w:val="24"/>
        </w:rPr>
      </w:pPr>
      <w:hyperlink r:id="rId23" w:history="1">
        <w:r w:rsidR="0090199C" w:rsidRPr="00875B49">
          <w:rPr>
            <w:rStyle w:val="Hyperlink"/>
            <w:color w:val="auto"/>
            <w:sz w:val="24"/>
            <w:szCs w:val="24"/>
          </w:rPr>
          <w:t>http://www.pewsocialtrends.org/2014/06/05/growing-number-of-dads-home-with-the-kids/</w:t>
        </w:r>
      </w:hyperlink>
    </w:p>
    <w:p w:rsidR="0090199C" w:rsidRPr="00875B49" w:rsidRDefault="008F6FC4" w:rsidP="0090199C">
      <w:pPr>
        <w:spacing w:after="0" w:line="240" w:lineRule="auto"/>
        <w:rPr>
          <w:sz w:val="24"/>
          <w:szCs w:val="24"/>
        </w:rPr>
      </w:pPr>
      <w:hyperlink r:id="rId24" w:history="1">
        <w:r w:rsidR="0090199C" w:rsidRPr="00875B49">
          <w:rPr>
            <w:rStyle w:val="Hyperlink"/>
            <w:color w:val="auto"/>
            <w:sz w:val="24"/>
            <w:szCs w:val="24"/>
          </w:rPr>
          <w:t>http://www.pewsocialtrends.org/2014/06/05/chapter-2-why-are-dads-staying-home/</w:t>
        </w:r>
      </w:hyperlink>
    </w:p>
    <w:p w:rsidR="0090199C" w:rsidRPr="00875B49" w:rsidRDefault="008F6FC4" w:rsidP="0090199C">
      <w:pPr>
        <w:spacing w:line="240" w:lineRule="auto"/>
        <w:rPr>
          <w:sz w:val="24"/>
          <w:szCs w:val="24"/>
        </w:rPr>
      </w:pPr>
      <w:hyperlink r:id="rId25" w:history="1">
        <w:r w:rsidR="0090199C" w:rsidRPr="00875B49">
          <w:rPr>
            <w:rStyle w:val="Hyperlink"/>
            <w:color w:val="auto"/>
            <w:sz w:val="24"/>
            <w:szCs w:val="24"/>
          </w:rPr>
          <w:t>http://www.pewsocialtrends.org/2013/05/29/breadwinner-moms/</w:t>
        </w:r>
      </w:hyperlink>
    </w:p>
    <w:p w:rsidR="0090199C" w:rsidRPr="00875B49" w:rsidRDefault="008F6FC4" w:rsidP="0090199C">
      <w:pPr>
        <w:spacing w:line="240" w:lineRule="auto"/>
        <w:rPr>
          <w:sz w:val="24"/>
          <w:szCs w:val="24"/>
        </w:rPr>
      </w:pPr>
      <w:hyperlink r:id="rId26" w:history="1">
        <w:r w:rsidR="0090199C" w:rsidRPr="00875B49">
          <w:rPr>
            <w:rStyle w:val="Hyperlink"/>
            <w:color w:val="auto"/>
            <w:sz w:val="24"/>
            <w:szCs w:val="24"/>
          </w:rPr>
          <w:t>http://www.pewsocialtrends.org/2013/09/04/grandparents-living-with-or-serving-as-primary-caregivers-for-their-grandchildren/</w:t>
        </w:r>
      </w:hyperlink>
    </w:p>
    <w:p w:rsidR="0090199C" w:rsidRPr="00875B49" w:rsidRDefault="008F6FC4" w:rsidP="0090199C">
      <w:pPr>
        <w:spacing w:line="240" w:lineRule="auto"/>
        <w:rPr>
          <w:sz w:val="24"/>
          <w:szCs w:val="24"/>
        </w:rPr>
      </w:pPr>
      <w:hyperlink r:id="rId27" w:history="1">
        <w:r w:rsidR="0090199C" w:rsidRPr="00875B49">
          <w:rPr>
            <w:rStyle w:val="Hyperlink"/>
            <w:color w:val="auto"/>
            <w:sz w:val="24"/>
            <w:szCs w:val="24"/>
          </w:rPr>
          <w:t>http://www.pewsocialtrends.org/2013/09/04/at-grandmothers-house-we-stay/</w:t>
        </w:r>
      </w:hyperlink>
    </w:p>
    <w:p w:rsidR="0090199C" w:rsidRPr="00875B49" w:rsidRDefault="008F6FC4" w:rsidP="0090199C">
      <w:pPr>
        <w:spacing w:line="240" w:lineRule="auto"/>
        <w:rPr>
          <w:sz w:val="24"/>
          <w:szCs w:val="24"/>
        </w:rPr>
      </w:pPr>
      <w:hyperlink r:id="rId28" w:history="1">
        <w:r w:rsidR="0090199C" w:rsidRPr="00875B49">
          <w:rPr>
            <w:rStyle w:val="Hyperlink"/>
            <w:color w:val="auto"/>
            <w:sz w:val="24"/>
            <w:szCs w:val="24"/>
          </w:rPr>
          <w:t>http://www.pewsocialtrends.org/2013/09/04/parents-who-live-with-their-children-while-children-are-being-cared-for-primarily-by-grandparents/</w:t>
        </w:r>
      </w:hyperlink>
    </w:p>
    <w:p w:rsidR="0090199C" w:rsidRPr="00875B49" w:rsidRDefault="0090199C" w:rsidP="0090199C">
      <w:pPr>
        <w:pStyle w:val="Default"/>
        <w:rPr>
          <w:rFonts w:asciiTheme="minorHAnsi" w:hAnsiTheme="minorHAnsi" w:cs="Arial"/>
          <w:b/>
          <w:color w:val="auto"/>
          <w:sz w:val="36"/>
        </w:rPr>
      </w:pPr>
      <w:r w:rsidRPr="00875B49">
        <w:rPr>
          <w:rFonts w:asciiTheme="minorHAnsi" w:hAnsiTheme="minorHAnsi" w:cs="Arial"/>
          <w:b/>
          <w:color w:val="auto"/>
          <w:sz w:val="36"/>
        </w:rPr>
        <w:t>Community Based</w:t>
      </w:r>
    </w:p>
    <w:p w:rsidR="0090199C" w:rsidRPr="00875B49" w:rsidRDefault="0090199C" w:rsidP="0090199C">
      <w:pPr>
        <w:pStyle w:val="Default"/>
        <w:rPr>
          <w:rFonts w:asciiTheme="minorHAnsi" w:hAnsiTheme="minorHAnsi" w:cs="Arial"/>
          <w:color w:val="auto"/>
        </w:rPr>
      </w:pPr>
      <w:r w:rsidRPr="00875B49">
        <w:rPr>
          <w:rFonts w:asciiTheme="minorHAnsi" w:hAnsiTheme="minorHAnsi" w:cs="Arial"/>
          <w:color w:val="auto"/>
        </w:rPr>
        <w:t>Call United Way’s “2-1-1” or 1-800-427-4626 Volunteer Income Tax Assistance Sites (VITA).</w:t>
      </w:r>
    </w:p>
    <w:p w:rsidR="0090199C" w:rsidRPr="00875B49" w:rsidRDefault="0090199C" w:rsidP="0090199C">
      <w:pPr>
        <w:pStyle w:val="Default"/>
        <w:rPr>
          <w:rFonts w:asciiTheme="minorHAnsi" w:hAnsiTheme="minorHAnsi" w:cs="Arial"/>
          <w:color w:val="auto"/>
        </w:rPr>
      </w:pPr>
      <w:proofErr w:type="gramStart"/>
      <w:r w:rsidRPr="00875B49">
        <w:rPr>
          <w:rFonts w:asciiTheme="minorHAnsi" w:hAnsiTheme="minorHAnsi" w:cs="Arial"/>
          <w:b/>
          <w:color w:val="auto"/>
        </w:rPr>
        <w:t>or</w:t>
      </w:r>
      <w:proofErr w:type="gramEnd"/>
      <w:r w:rsidRPr="00875B49">
        <w:rPr>
          <w:rFonts w:asciiTheme="minorHAnsi" w:hAnsiTheme="minorHAnsi" w:cs="Arial"/>
          <w:color w:val="auto"/>
        </w:rPr>
        <w:t xml:space="preserve"> visit </w:t>
      </w:r>
      <w:hyperlink r:id="rId29" w:history="1">
        <w:r w:rsidRPr="00875B49">
          <w:rPr>
            <w:rStyle w:val="Hyperlink"/>
            <w:rFonts w:asciiTheme="minorHAnsi" w:hAnsiTheme="minorHAnsi" w:cs="Arial"/>
            <w:color w:val="auto"/>
          </w:rPr>
          <w:t>www.irs.gov/Individuals/Find-a-location-for-FreeTax-Prep</w:t>
        </w:r>
      </w:hyperlink>
      <w:r w:rsidRPr="00875B49">
        <w:rPr>
          <w:rFonts w:asciiTheme="minorHAnsi" w:hAnsiTheme="minorHAnsi" w:cs="Arial"/>
          <w:color w:val="auto"/>
        </w:rPr>
        <w:t xml:space="preserve">  to find a VITA site near you. </w:t>
      </w:r>
    </w:p>
    <w:p w:rsidR="0090199C" w:rsidRPr="00875B49" w:rsidRDefault="0090199C" w:rsidP="0090199C">
      <w:pPr>
        <w:pStyle w:val="Default"/>
        <w:rPr>
          <w:rFonts w:asciiTheme="minorHAnsi" w:hAnsiTheme="minorHAnsi" w:cs="Arial"/>
          <w:color w:val="auto"/>
        </w:rPr>
      </w:pPr>
      <w:r w:rsidRPr="00875B49">
        <w:rPr>
          <w:rFonts w:asciiTheme="minorHAnsi" w:hAnsiTheme="minorHAnsi" w:cs="Arial"/>
          <w:color w:val="auto"/>
        </w:rPr>
        <w:t xml:space="preserve">Internal Revenue Service – Earned Income Tax Credit - </w:t>
      </w:r>
      <w:hyperlink r:id="rId30" w:history="1">
        <w:r w:rsidRPr="00875B49">
          <w:rPr>
            <w:rStyle w:val="Hyperlink"/>
            <w:rFonts w:asciiTheme="minorHAnsi" w:hAnsiTheme="minorHAnsi" w:cs="Arial"/>
            <w:color w:val="auto"/>
          </w:rPr>
          <w:t>www.eitc.irs.gov</w:t>
        </w:r>
      </w:hyperlink>
    </w:p>
    <w:p w:rsidR="0090199C" w:rsidRPr="00875B49" w:rsidRDefault="0090199C" w:rsidP="0090199C">
      <w:pPr>
        <w:pStyle w:val="Default"/>
        <w:rPr>
          <w:rStyle w:val="Hyperlink"/>
          <w:rFonts w:asciiTheme="minorHAnsi" w:hAnsiTheme="minorHAnsi" w:cs="Arial"/>
          <w:color w:val="auto"/>
        </w:rPr>
      </w:pPr>
      <w:r w:rsidRPr="00875B49">
        <w:rPr>
          <w:rFonts w:asciiTheme="minorHAnsi" w:hAnsiTheme="minorHAnsi" w:cs="Arial"/>
          <w:color w:val="auto"/>
        </w:rPr>
        <w:t xml:space="preserve">Earned Income Tax Credit information </w:t>
      </w:r>
      <w:hyperlink r:id="rId31" w:history="1">
        <w:r w:rsidRPr="00875B49">
          <w:rPr>
            <w:rStyle w:val="Hyperlink"/>
            <w:rFonts w:asciiTheme="minorHAnsi" w:hAnsiTheme="minorHAnsi" w:cs="Arial"/>
            <w:color w:val="auto"/>
          </w:rPr>
          <w:t>www.cbpp.org/eitc-partnership/directory.htm</w:t>
        </w:r>
      </w:hyperlink>
    </w:p>
    <w:p w:rsidR="00875B49" w:rsidRPr="00875B49" w:rsidRDefault="00875B49" w:rsidP="0090199C">
      <w:pPr>
        <w:pStyle w:val="Default"/>
        <w:rPr>
          <w:rFonts w:asciiTheme="minorHAnsi" w:hAnsiTheme="minorHAnsi" w:cs="Arial"/>
          <w:color w:val="auto"/>
        </w:rPr>
      </w:pPr>
    </w:p>
    <w:p w:rsidR="0090199C" w:rsidRPr="00875B49" w:rsidRDefault="0090199C" w:rsidP="0090199C">
      <w:pPr>
        <w:pStyle w:val="Default"/>
        <w:rPr>
          <w:rFonts w:asciiTheme="minorHAnsi" w:hAnsiTheme="minorHAnsi" w:cs="Arial"/>
          <w:b/>
          <w:color w:val="auto"/>
          <w:sz w:val="36"/>
        </w:rPr>
      </w:pPr>
      <w:r w:rsidRPr="00875B49">
        <w:rPr>
          <w:rFonts w:asciiTheme="minorHAnsi" w:hAnsiTheme="minorHAnsi" w:cs="Arial"/>
          <w:b/>
          <w:color w:val="auto"/>
          <w:sz w:val="36"/>
        </w:rPr>
        <w:t>Technology Based</w:t>
      </w:r>
    </w:p>
    <w:p w:rsidR="0090199C" w:rsidRPr="00875B49" w:rsidRDefault="008F6FC4" w:rsidP="0090199C">
      <w:pPr>
        <w:spacing w:after="0" w:line="240" w:lineRule="auto"/>
        <w:rPr>
          <w:rFonts w:ascii="Times New Roman" w:eastAsia="Times New Roman" w:hAnsi="Times New Roman" w:cs="Times New Roman"/>
          <w:sz w:val="16"/>
          <w:szCs w:val="24"/>
        </w:rPr>
      </w:pPr>
      <w:hyperlink r:id="rId32" w:history="1">
        <w:r w:rsidR="00875B49" w:rsidRPr="00875B49">
          <w:rPr>
            <w:rStyle w:val="Hyperlink"/>
            <w:color w:val="auto"/>
          </w:rPr>
          <w:t>MO DB101</w:t>
        </w:r>
      </w:hyperlink>
      <w:r w:rsidR="00875B49" w:rsidRPr="00875B49">
        <w:t>-</w:t>
      </w:r>
      <w:r w:rsidR="0090199C" w:rsidRPr="00875B49">
        <w:rPr>
          <w:rFonts w:eastAsiaTheme="minorEastAsia" w:hAnsi="Corbel"/>
          <w:bCs/>
          <w:kern w:val="24"/>
          <w:sz w:val="24"/>
          <w:szCs w:val="40"/>
        </w:rPr>
        <w:t xml:space="preserve"> to understand financial benefits that combine work, school and benefits </w:t>
      </w:r>
      <w:hyperlink r:id="rId33" w:history="1">
        <w:r w:rsidR="0090199C" w:rsidRPr="00875B49">
          <w:rPr>
            <w:rStyle w:val="Hyperlink"/>
            <w:rFonts w:eastAsiaTheme="minorEastAsia" w:hAnsi="Corbel"/>
            <w:bCs/>
            <w:color w:val="auto"/>
            <w:kern w:val="24"/>
            <w:sz w:val="24"/>
            <w:szCs w:val="40"/>
          </w:rPr>
          <w:t>www.db101.org</w:t>
        </w:r>
      </w:hyperlink>
      <w:r w:rsidR="0090199C" w:rsidRPr="00875B49">
        <w:rPr>
          <w:rFonts w:eastAsiaTheme="minorEastAsia" w:hAnsi="Corbel"/>
          <w:bCs/>
          <w:kern w:val="24"/>
          <w:sz w:val="24"/>
          <w:szCs w:val="40"/>
        </w:rPr>
        <w:t xml:space="preserve"> </w:t>
      </w:r>
    </w:p>
    <w:p w:rsidR="0090199C" w:rsidRPr="00875B49" w:rsidRDefault="008F6FC4" w:rsidP="0090199C">
      <w:pPr>
        <w:spacing w:after="0" w:line="240" w:lineRule="auto"/>
        <w:rPr>
          <w:rFonts w:ascii="Times New Roman" w:eastAsia="Times New Roman" w:hAnsi="Times New Roman" w:cs="Times New Roman"/>
          <w:sz w:val="16"/>
          <w:szCs w:val="24"/>
        </w:rPr>
      </w:pPr>
      <w:hyperlink r:id="rId34" w:history="1">
        <w:r w:rsidR="0090199C" w:rsidRPr="00875B49">
          <w:rPr>
            <w:rFonts w:eastAsiaTheme="minorEastAsia" w:hAnsi="Corbel"/>
            <w:bCs/>
            <w:kern w:val="24"/>
            <w:sz w:val="24"/>
            <w:szCs w:val="40"/>
            <w:u w:val="single"/>
          </w:rPr>
          <w:t>Financial Literacy</w:t>
        </w:r>
      </w:hyperlink>
      <w:r w:rsidR="0090199C" w:rsidRPr="00875B49">
        <w:rPr>
          <w:rFonts w:eastAsiaTheme="minorEastAsia" w:hAnsi="Corbel"/>
          <w:bCs/>
          <w:kern w:val="24"/>
          <w:sz w:val="24"/>
          <w:szCs w:val="40"/>
        </w:rPr>
        <w:t xml:space="preserve"> apps </w:t>
      </w:r>
      <w:r w:rsidR="0090199C" w:rsidRPr="00875B49">
        <w:rPr>
          <w:rFonts w:eastAsiaTheme="minorEastAsia" w:hAnsi="Corbel"/>
          <w:bCs/>
          <w:kern w:val="24"/>
          <w:sz w:val="24"/>
          <w:szCs w:val="40"/>
        </w:rPr>
        <w:t>–</w:t>
      </w:r>
      <w:r w:rsidR="0090199C" w:rsidRPr="00875B49">
        <w:rPr>
          <w:rFonts w:eastAsiaTheme="minorEastAsia" w:hAnsi="Corbel"/>
          <w:bCs/>
          <w:kern w:val="24"/>
          <w:sz w:val="24"/>
          <w:szCs w:val="40"/>
        </w:rPr>
        <w:t xml:space="preserve"> see Personal Strengths section</w:t>
      </w:r>
    </w:p>
    <w:p w:rsidR="0090199C" w:rsidRPr="00875B49" w:rsidRDefault="008F6FC4" w:rsidP="0090199C">
      <w:pPr>
        <w:spacing w:after="0" w:line="240" w:lineRule="auto"/>
        <w:rPr>
          <w:rFonts w:ascii="Times New Roman" w:eastAsia="Times New Roman" w:hAnsi="Times New Roman" w:cs="Times New Roman"/>
          <w:sz w:val="16"/>
          <w:szCs w:val="24"/>
        </w:rPr>
      </w:pPr>
      <w:hyperlink r:id="rId35" w:history="1">
        <w:r w:rsidR="0090199C" w:rsidRPr="00875B49">
          <w:rPr>
            <w:rFonts w:eastAsiaTheme="minorEastAsia" w:hAnsi="Corbel"/>
            <w:bCs/>
            <w:kern w:val="24"/>
            <w:sz w:val="24"/>
            <w:szCs w:val="40"/>
            <w:u w:val="single"/>
          </w:rPr>
          <w:t>Time Management</w:t>
        </w:r>
      </w:hyperlink>
      <w:r w:rsidR="0090199C" w:rsidRPr="00875B49">
        <w:rPr>
          <w:rFonts w:eastAsiaTheme="minorEastAsia" w:hAnsi="Corbel"/>
          <w:bCs/>
          <w:kern w:val="24"/>
          <w:sz w:val="24"/>
          <w:szCs w:val="40"/>
        </w:rPr>
        <w:t xml:space="preserve"> apps   </w:t>
      </w:r>
      <w:hyperlink r:id="rId36" w:history="1">
        <w:r w:rsidR="0090199C" w:rsidRPr="00875B49">
          <w:rPr>
            <w:rStyle w:val="Hyperlink"/>
            <w:rFonts w:eastAsiaTheme="minorEastAsia" w:hAnsi="Corbel"/>
            <w:bCs/>
            <w:color w:val="auto"/>
            <w:kern w:val="24"/>
            <w:sz w:val="24"/>
            <w:szCs w:val="40"/>
          </w:rPr>
          <w:t>http://www.friendshipcircle.org/apps/browse/canplan/</w:t>
        </w:r>
      </w:hyperlink>
      <w:r w:rsidR="0090199C" w:rsidRPr="00875B49">
        <w:rPr>
          <w:rFonts w:eastAsiaTheme="minorEastAsia" w:hAnsi="Corbel"/>
          <w:bCs/>
          <w:kern w:val="24"/>
          <w:sz w:val="24"/>
          <w:szCs w:val="40"/>
        </w:rPr>
        <w:t xml:space="preserve"> </w:t>
      </w:r>
    </w:p>
    <w:p w:rsidR="0090199C" w:rsidRPr="00875B49" w:rsidRDefault="008F6FC4" w:rsidP="0090199C">
      <w:pPr>
        <w:spacing w:after="0" w:line="240" w:lineRule="auto"/>
        <w:rPr>
          <w:rFonts w:ascii="Times New Roman" w:eastAsia="Times New Roman" w:hAnsi="Times New Roman" w:cs="Times New Roman"/>
          <w:sz w:val="16"/>
          <w:szCs w:val="24"/>
        </w:rPr>
      </w:pPr>
      <w:hyperlink r:id="rId37" w:history="1">
        <w:r w:rsidR="0090199C" w:rsidRPr="00875B49">
          <w:rPr>
            <w:rFonts w:eastAsiaTheme="minorEastAsia" w:hAnsi="Corbel"/>
            <w:bCs/>
            <w:kern w:val="24"/>
            <w:sz w:val="24"/>
            <w:szCs w:val="40"/>
            <w:u w:val="single"/>
          </w:rPr>
          <w:t>Smart Steps Mobile decision guide</w:t>
        </w:r>
      </w:hyperlink>
      <w:r w:rsidR="0090199C" w:rsidRPr="00875B49">
        <w:rPr>
          <w:rFonts w:eastAsiaTheme="minorEastAsia" w:hAnsi="Corbel"/>
          <w:bCs/>
          <w:kern w:val="24"/>
          <w:sz w:val="24"/>
          <w:szCs w:val="40"/>
        </w:rPr>
        <w:t xml:space="preserve"> </w:t>
      </w:r>
      <w:r w:rsidR="0090199C" w:rsidRPr="00875B49">
        <w:rPr>
          <w:rFonts w:eastAsiaTheme="minorEastAsia" w:hAnsi="Corbel"/>
          <w:bCs/>
          <w:kern w:val="24"/>
          <w:sz w:val="24"/>
          <w:szCs w:val="40"/>
        </w:rPr>
        <w:t>–</w:t>
      </w:r>
      <w:r w:rsidR="0090199C" w:rsidRPr="00875B49">
        <w:rPr>
          <w:rFonts w:eastAsiaTheme="minorEastAsia" w:hAnsi="Corbel"/>
          <w:bCs/>
          <w:kern w:val="24"/>
          <w:sz w:val="24"/>
          <w:szCs w:val="40"/>
        </w:rPr>
        <w:t xml:space="preserve"> http://www.friendshipcircle.org/apps/browse/smart-steps-mobile-2/</w:t>
      </w:r>
    </w:p>
    <w:p w:rsidR="0090199C" w:rsidRPr="00875B49" w:rsidRDefault="008F6FC4" w:rsidP="0090199C">
      <w:pPr>
        <w:spacing w:after="0" w:line="240" w:lineRule="auto"/>
        <w:rPr>
          <w:rFonts w:ascii="Times New Roman" w:eastAsia="Times New Roman" w:hAnsi="Times New Roman" w:cs="Times New Roman"/>
          <w:sz w:val="16"/>
          <w:szCs w:val="24"/>
        </w:rPr>
      </w:pPr>
      <w:hyperlink r:id="rId38" w:history="1">
        <w:r w:rsidR="0090199C" w:rsidRPr="00875B49">
          <w:rPr>
            <w:rFonts w:eastAsiaTheme="minorEastAsia" w:hAnsi="Corbel"/>
            <w:bCs/>
            <w:kern w:val="24"/>
            <w:sz w:val="24"/>
            <w:szCs w:val="40"/>
            <w:u w:val="single"/>
          </w:rPr>
          <w:t xml:space="preserve">Special Needs Apps </w:t>
        </w:r>
      </w:hyperlink>
      <w:r w:rsidR="0090199C" w:rsidRPr="00875B49">
        <w:rPr>
          <w:rFonts w:eastAsiaTheme="minorEastAsia" w:hAnsi="Corbel"/>
          <w:bCs/>
          <w:kern w:val="24"/>
          <w:sz w:val="24"/>
          <w:szCs w:val="40"/>
        </w:rPr>
        <w:t>–</w:t>
      </w:r>
      <w:r w:rsidR="0090199C" w:rsidRPr="00875B49">
        <w:rPr>
          <w:rFonts w:eastAsiaTheme="minorEastAsia" w:hAnsi="Corbel"/>
          <w:bCs/>
          <w:kern w:val="24"/>
          <w:sz w:val="24"/>
          <w:szCs w:val="40"/>
        </w:rPr>
        <w:t xml:space="preserve"> a variety of apps for communication etc. </w:t>
      </w:r>
      <w:hyperlink r:id="rId39" w:history="1">
        <w:r w:rsidR="0090199C" w:rsidRPr="00875B49">
          <w:rPr>
            <w:rStyle w:val="Hyperlink"/>
            <w:rFonts w:eastAsiaTheme="minorEastAsia" w:hAnsi="Corbel"/>
            <w:bCs/>
            <w:color w:val="auto"/>
            <w:kern w:val="24"/>
            <w:sz w:val="24"/>
            <w:szCs w:val="40"/>
          </w:rPr>
          <w:t>www.friendshipcircle.org</w:t>
        </w:r>
      </w:hyperlink>
      <w:r w:rsidR="0090199C" w:rsidRPr="00875B49">
        <w:rPr>
          <w:rFonts w:eastAsiaTheme="minorEastAsia" w:hAnsi="Corbel"/>
          <w:bCs/>
          <w:kern w:val="24"/>
          <w:sz w:val="24"/>
          <w:szCs w:val="40"/>
        </w:rPr>
        <w:t xml:space="preserve"> </w:t>
      </w:r>
    </w:p>
    <w:p w:rsidR="0090199C" w:rsidRPr="00875B49" w:rsidRDefault="008F6FC4" w:rsidP="0090199C">
      <w:pPr>
        <w:spacing w:after="0" w:line="240" w:lineRule="auto"/>
        <w:rPr>
          <w:rFonts w:ascii="Times New Roman" w:eastAsia="Times New Roman" w:hAnsi="Times New Roman" w:cs="Times New Roman"/>
          <w:sz w:val="16"/>
          <w:szCs w:val="24"/>
        </w:rPr>
      </w:pPr>
      <w:hyperlink r:id="rId40" w:history="1">
        <w:r w:rsidR="0090199C" w:rsidRPr="00875B49">
          <w:rPr>
            <w:rFonts w:eastAsiaTheme="minorEastAsia" w:hAnsi="Corbel"/>
            <w:bCs/>
            <w:kern w:val="24"/>
            <w:sz w:val="24"/>
            <w:szCs w:val="40"/>
            <w:u w:val="single"/>
          </w:rPr>
          <w:t>GPS Based Personal Monitoring</w:t>
        </w:r>
      </w:hyperlink>
      <w:r w:rsidR="0090199C" w:rsidRPr="00875B49">
        <w:rPr>
          <w:rFonts w:eastAsiaTheme="minorEastAsia" w:hAnsi="Corbel"/>
          <w:bCs/>
          <w:kern w:val="24"/>
          <w:sz w:val="24"/>
          <w:szCs w:val="40"/>
        </w:rPr>
        <w:t xml:space="preserve"> to ensure safety with independence</w:t>
      </w:r>
    </w:p>
    <w:p w:rsidR="00875B49" w:rsidRDefault="00875B49" w:rsidP="0090199C">
      <w:pPr>
        <w:pStyle w:val="Default"/>
        <w:rPr>
          <w:rFonts w:asciiTheme="minorHAnsi" w:hAnsiTheme="minorHAnsi" w:cs="Arial"/>
          <w:b/>
          <w:color w:val="auto"/>
          <w:sz w:val="36"/>
        </w:rPr>
      </w:pPr>
    </w:p>
    <w:p w:rsidR="0090199C" w:rsidRPr="008F6FC4" w:rsidRDefault="0090199C" w:rsidP="0090199C">
      <w:pPr>
        <w:pStyle w:val="Default"/>
        <w:rPr>
          <w:rFonts w:asciiTheme="minorHAnsi" w:hAnsiTheme="minorHAnsi" w:cs="Arial"/>
          <w:b/>
          <w:color w:val="auto"/>
          <w:sz w:val="36"/>
        </w:rPr>
      </w:pPr>
      <w:r w:rsidRPr="00875B49">
        <w:rPr>
          <w:rFonts w:asciiTheme="minorHAnsi" w:hAnsiTheme="minorHAnsi" w:cs="Arial"/>
          <w:b/>
          <w:color w:val="auto"/>
          <w:sz w:val="36"/>
        </w:rPr>
        <w:lastRenderedPageBreak/>
        <w:t xml:space="preserve">Eligibility Specific </w:t>
      </w:r>
      <w:r w:rsidRPr="008F6FC4">
        <w:rPr>
          <w:rFonts w:asciiTheme="minorHAnsi" w:hAnsiTheme="minorHAnsi" w:cs="Arial"/>
          <w:b/>
          <w:color w:val="auto"/>
          <w:sz w:val="36"/>
        </w:rPr>
        <w:t>Services</w:t>
      </w:r>
    </w:p>
    <w:p w:rsidR="008F6FC4" w:rsidRPr="008F6FC4" w:rsidRDefault="008F6FC4" w:rsidP="0090199C">
      <w:pPr>
        <w:pStyle w:val="Default"/>
        <w:rPr>
          <w:rFonts w:ascii="Arial" w:hAnsi="Arial" w:cs="Arial"/>
          <w:color w:val="auto"/>
        </w:rPr>
      </w:pPr>
      <w:r w:rsidRPr="008F6FC4">
        <w:rPr>
          <w:rFonts w:ascii="Arial" w:hAnsi="Arial" w:cs="Arial"/>
          <w:color w:val="auto"/>
        </w:rPr>
        <w:t xml:space="preserve">ABLE Accounts </w:t>
      </w:r>
      <w:hyperlink r:id="rId41" w:history="1">
        <w:r w:rsidRPr="008F6FC4">
          <w:rPr>
            <w:rStyle w:val="Hyperlink"/>
            <w:rFonts w:ascii="Arial" w:hAnsi="Arial" w:cs="Arial"/>
            <w:color w:val="auto"/>
          </w:rPr>
          <w:t>http://ablenrc.org/</w:t>
        </w:r>
      </w:hyperlink>
    </w:p>
    <w:p w:rsidR="001C1AE2" w:rsidRPr="008F6FC4" w:rsidRDefault="001C1AE2" w:rsidP="0005558C">
      <w:pPr>
        <w:pStyle w:val="Default"/>
        <w:rPr>
          <w:rFonts w:ascii="Arial" w:hAnsi="Arial" w:cs="Arial"/>
          <w:color w:val="auto"/>
        </w:rPr>
      </w:pPr>
      <w:r w:rsidRPr="008F6FC4">
        <w:rPr>
          <w:rFonts w:ascii="Arial" w:hAnsi="Arial" w:cs="Arial"/>
          <w:color w:val="auto"/>
        </w:rPr>
        <w:t>IDA</w:t>
      </w:r>
      <w:r w:rsidR="00FD24D1" w:rsidRPr="008F6FC4">
        <w:rPr>
          <w:rFonts w:ascii="Arial" w:hAnsi="Arial" w:cs="Arial"/>
          <w:color w:val="auto"/>
        </w:rPr>
        <w:t>-Individual Development Account</w:t>
      </w:r>
      <w:r w:rsidRPr="008F6FC4">
        <w:rPr>
          <w:rFonts w:ascii="Arial" w:hAnsi="Arial" w:cs="Arial"/>
          <w:color w:val="auto"/>
        </w:rPr>
        <w:t xml:space="preserve"> programs:</w:t>
      </w:r>
    </w:p>
    <w:p w:rsidR="00D533ED" w:rsidRPr="008F6FC4" w:rsidRDefault="008F6FC4" w:rsidP="0005558C">
      <w:pPr>
        <w:pStyle w:val="Default"/>
        <w:ind w:firstLine="720"/>
        <w:rPr>
          <w:rFonts w:ascii="Arial" w:hAnsi="Arial" w:cs="Arial"/>
          <w:color w:val="auto"/>
        </w:rPr>
      </w:pPr>
      <w:hyperlink r:id="rId42" w:history="1">
        <w:r w:rsidR="00D533ED" w:rsidRPr="008F6FC4">
          <w:rPr>
            <w:rStyle w:val="Hyperlink"/>
            <w:rFonts w:ascii="Arial" w:hAnsi="Arial" w:cs="Arial"/>
            <w:color w:val="auto"/>
          </w:rPr>
          <w:t>www.acf.hhs.gov/assetbuilding</w:t>
        </w:r>
      </w:hyperlink>
      <w:bookmarkStart w:id="0" w:name="_GoBack"/>
      <w:bookmarkEnd w:id="0"/>
    </w:p>
    <w:p w:rsidR="00D533ED" w:rsidRPr="008F6FC4" w:rsidRDefault="008F6FC4" w:rsidP="0005558C">
      <w:pPr>
        <w:pStyle w:val="Default"/>
        <w:spacing w:after="66"/>
        <w:ind w:firstLine="720"/>
        <w:rPr>
          <w:rFonts w:ascii="Arial" w:hAnsi="Arial" w:cs="Arial"/>
          <w:color w:val="auto"/>
        </w:rPr>
      </w:pPr>
      <w:hyperlink r:id="rId43" w:history="1">
        <w:r w:rsidR="00D533ED" w:rsidRPr="008F6FC4">
          <w:rPr>
            <w:rStyle w:val="Hyperlink"/>
            <w:rFonts w:ascii="Arial" w:hAnsi="Arial" w:cs="Arial"/>
            <w:color w:val="auto"/>
          </w:rPr>
          <w:t>www.idaresources.org</w:t>
        </w:r>
      </w:hyperlink>
    </w:p>
    <w:p w:rsidR="00D533ED" w:rsidRPr="008F6FC4" w:rsidRDefault="00EC0E3D" w:rsidP="0005558C">
      <w:pPr>
        <w:autoSpaceDE w:val="0"/>
        <w:autoSpaceDN w:val="0"/>
        <w:adjustRightInd w:val="0"/>
        <w:spacing w:after="0" w:line="240" w:lineRule="auto"/>
        <w:rPr>
          <w:rFonts w:ascii="Arial" w:hAnsi="Arial" w:cs="Arial"/>
          <w:sz w:val="24"/>
          <w:szCs w:val="24"/>
        </w:rPr>
      </w:pPr>
      <w:r w:rsidRPr="008F6FC4">
        <w:rPr>
          <w:rFonts w:ascii="Arial" w:hAnsi="Arial" w:cs="Arial"/>
          <w:sz w:val="24"/>
          <w:szCs w:val="24"/>
        </w:rPr>
        <w:t>HUD</w:t>
      </w:r>
      <w:r w:rsidR="001C1AE2" w:rsidRPr="008F6FC4">
        <w:rPr>
          <w:rFonts w:ascii="Arial" w:hAnsi="Arial" w:cs="Arial"/>
          <w:sz w:val="24"/>
          <w:szCs w:val="24"/>
        </w:rPr>
        <w:t xml:space="preserve"> </w:t>
      </w:r>
      <w:hyperlink r:id="rId44" w:history="1">
        <w:r w:rsidR="00D533ED" w:rsidRPr="008F6FC4">
          <w:rPr>
            <w:rStyle w:val="Hyperlink"/>
            <w:rFonts w:ascii="Arial" w:hAnsi="Arial" w:cs="Arial"/>
            <w:color w:val="auto"/>
            <w:sz w:val="24"/>
            <w:szCs w:val="24"/>
          </w:rPr>
          <w:t>http://portal.hud.gov/hudportal/HUD?src=/states</w:t>
        </w:r>
      </w:hyperlink>
    </w:p>
    <w:p w:rsidR="00D533ED" w:rsidRPr="008F6FC4" w:rsidRDefault="001C1AE2" w:rsidP="0005558C">
      <w:pPr>
        <w:pStyle w:val="Default"/>
        <w:rPr>
          <w:rFonts w:ascii="Arial" w:hAnsi="Arial" w:cs="Arial"/>
          <w:color w:val="auto"/>
        </w:rPr>
      </w:pPr>
      <w:r w:rsidRPr="008F6FC4">
        <w:rPr>
          <w:rFonts w:ascii="Arial" w:hAnsi="Arial" w:cs="Arial"/>
          <w:color w:val="auto"/>
        </w:rPr>
        <w:t xml:space="preserve">Small Business Administration </w:t>
      </w:r>
      <w:hyperlink r:id="rId45" w:history="1">
        <w:r w:rsidR="00D533ED" w:rsidRPr="008F6FC4">
          <w:rPr>
            <w:rStyle w:val="Hyperlink"/>
            <w:rFonts w:ascii="Arial" w:hAnsi="Arial" w:cs="Arial"/>
            <w:color w:val="auto"/>
          </w:rPr>
          <w:t>http://www.sba.gov</w:t>
        </w:r>
      </w:hyperlink>
    </w:p>
    <w:p w:rsidR="001C1AE2" w:rsidRPr="008F6FC4" w:rsidRDefault="001C1AE2" w:rsidP="0005558C">
      <w:pPr>
        <w:pStyle w:val="Default"/>
        <w:rPr>
          <w:rFonts w:ascii="Arial" w:hAnsi="Arial" w:cs="Arial"/>
          <w:color w:val="auto"/>
        </w:rPr>
      </w:pPr>
      <w:r w:rsidRPr="008F6FC4">
        <w:rPr>
          <w:rFonts w:ascii="Arial" w:hAnsi="Arial" w:cs="Arial"/>
          <w:color w:val="auto"/>
        </w:rPr>
        <w:t xml:space="preserve">Housing and Urban Development </w:t>
      </w:r>
      <w:hyperlink r:id="rId46" w:history="1">
        <w:r w:rsidR="00D533ED" w:rsidRPr="008F6FC4">
          <w:rPr>
            <w:rStyle w:val="Hyperlink"/>
            <w:rFonts w:ascii="Arial" w:hAnsi="Arial" w:cs="Arial"/>
            <w:color w:val="auto"/>
          </w:rPr>
          <w:t>http://www.hud.gov/offices/pih/pha/contacts/state</w:t>
        </w:r>
      </w:hyperlink>
      <w:r w:rsidR="00D533ED" w:rsidRPr="008F6FC4">
        <w:rPr>
          <w:rFonts w:ascii="Arial" w:hAnsi="Arial" w:cs="Arial"/>
          <w:color w:val="auto"/>
        </w:rPr>
        <w:t>s</w:t>
      </w:r>
    </w:p>
    <w:p w:rsidR="00D533ED" w:rsidRPr="008F6FC4" w:rsidRDefault="00D533ED" w:rsidP="0005558C">
      <w:pPr>
        <w:pStyle w:val="Default"/>
        <w:rPr>
          <w:rFonts w:ascii="Arial" w:hAnsi="Arial" w:cs="Arial"/>
          <w:color w:val="auto"/>
        </w:rPr>
      </w:pPr>
      <w:r w:rsidRPr="008F6FC4">
        <w:rPr>
          <w:rFonts w:ascii="Arial" w:hAnsi="Arial" w:cs="Arial"/>
          <w:color w:val="auto"/>
        </w:rPr>
        <w:t>S</w:t>
      </w:r>
      <w:r w:rsidR="001C1AE2" w:rsidRPr="008F6FC4">
        <w:rPr>
          <w:rFonts w:ascii="Arial" w:hAnsi="Arial" w:cs="Arial"/>
          <w:color w:val="auto"/>
        </w:rPr>
        <w:t xml:space="preserve">ocial Security Administration </w:t>
      </w:r>
      <w:hyperlink r:id="rId47" w:history="1">
        <w:r w:rsidRPr="008F6FC4">
          <w:rPr>
            <w:rStyle w:val="Hyperlink"/>
            <w:rFonts w:ascii="Arial" w:hAnsi="Arial" w:cs="Arial"/>
            <w:color w:val="auto"/>
          </w:rPr>
          <w:t>www.socialsecrurity.gov</w:t>
        </w:r>
      </w:hyperlink>
    </w:p>
    <w:p w:rsidR="001C1AE2" w:rsidRPr="008F6FC4" w:rsidRDefault="001C1AE2" w:rsidP="0005558C">
      <w:pPr>
        <w:pStyle w:val="Default"/>
        <w:rPr>
          <w:rFonts w:ascii="Arial" w:hAnsi="Arial" w:cs="Arial"/>
          <w:color w:val="auto"/>
        </w:rPr>
      </w:pPr>
      <w:r w:rsidRPr="008F6FC4">
        <w:rPr>
          <w:rFonts w:ascii="Arial" w:hAnsi="Arial" w:cs="Arial"/>
          <w:color w:val="auto"/>
        </w:rPr>
        <w:t xml:space="preserve">Social Security Administration’s Red Book </w:t>
      </w:r>
      <w:hyperlink r:id="rId48" w:history="1">
        <w:r w:rsidR="00D533ED" w:rsidRPr="008F6FC4">
          <w:rPr>
            <w:rStyle w:val="Hyperlink"/>
            <w:rFonts w:ascii="Arial" w:hAnsi="Arial" w:cs="Arial"/>
            <w:color w:val="auto"/>
          </w:rPr>
          <w:t>www.socialsecurity.gov/redbook</w:t>
        </w:r>
      </w:hyperlink>
    </w:p>
    <w:p w:rsidR="0005558C" w:rsidRPr="008F6FC4" w:rsidRDefault="0005558C" w:rsidP="0005558C">
      <w:pPr>
        <w:pStyle w:val="NormalWeb"/>
        <w:spacing w:before="0" w:beforeAutospacing="0" w:after="0" w:afterAutospacing="0"/>
        <w:rPr>
          <w:rFonts w:ascii="Arial" w:hAnsi="Arial" w:cs="Arial"/>
        </w:rPr>
      </w:pPr>
      <w:r w:rsidRPr="008F6FC4">
        <w:rPr>
          <w:rFonts w:ascii="Arial" w:hAnsi="Arial" w:cs="Arial"/>
        </w:rPr>
        <w:t>The Family Self-Sufficiency Program (FSS) enables families that receive assistance through the Housing Choice Voucher (HCV) program and Public Housing (PH) residents to increase earned income, reduce dependency on rental subsidies, and improve the financial security of the family.</w:t>
      </w:r>
    </w:p>
    <w:p w:rsidR="0005558C" w:rsidRPr="008F6FC4" w:rsidRDefault="0005558C" w:rsidP="0005558C">
      <w:pPr>
        <w:pStyle w:val="NormalWeb"/>
        <w:spacing w:before="0" w:beforeAutospacing="0" w:after="0" w:afterAutospacing="0"/>
        <w:rPr>
          <w:rFonts w:ascii="Arial" w:hAnsi="Arial" w:cs="Arial"/>
        </w:rPr>
      </w:pPr>
      <w:r w:rsidRPr="008F6FC4">
        <w:rPr>
          <w:rFonts w:ascii="Arial" w:hAnsi="Arial" w:cs="Arial"/>
        </w:rPr>
        <w:t> </w:t>
      </w:r>
      <w:r w:rsidRPr="008F6FC4">
        <w:rPr>
          <w:rFonts w:ascii="Arial" w:hAnsi="Arial" w:cs="Arial"/>
        </w:rPr>
        <w:tab/>
      </w:r>
      <w:proofErr w:type="gramStart"/>
      <w:r w:rsidRPr="008F6FC4">
        <w:rPr>
          <w:rFonts w:ascii="Arial" w:hAnsi="Arial" w:cs="Arial"/>
        </w:rPr>
        <w:t>-The Family Self-Sufficiency Program, who is eligible, and how to apply</w:t>
      </w:r>
      <w:proofErr w:type="gramEnd"/>
    </w:p>
    <w:p w:rsidR="0005558C" w:rsidRPr="008F6FC4" w:rsidRDefault="0005558C" w:rsidP="0005558C">
      <w:pPr>
        <w:pStyle w:val="NormalWeb"/>
        <w:spacing w:before="0" w:beforeAutospacing="0" w:after="0" w:afterAutospacing="0"/>
        <w:ind w:left="720"/>
        <w:rPr>
          <w:rFonts w:ascii="Arial" w:hAnsi="Arial" w:cs="Arial"/>
        </w:rPr>
      </w:pPr>
      <w:r w:rsidRPr="008F6FC4">
        <w:rPr>
          <w:rFonts w:ascii="Arial" w:hAnsi="Arial" w:cs="Arial"/>
        </w:rPr>
        <w:t>-How to access these programs along with an explanation of the benefits</w:t>
      </w:r>
    </w:p>
    <w:p w:rsidR="0005558C" w:rsidRPr="008F6FC4" w:rsidRDefault="0005558C" w:rsidP="0005558C">
      <w:pPr>
        <w:pStyle w:val="NormalWeb"/>
        <w:spacing w:before="0" w:beforeAutospacing="0" w:after="0" w:afterAutospacing="0"/>
        <w:ind w:left="720"/>
        <w:rPr>
          <w:rFonts w:ascii="Arial" w:hAnsi="Arial" w:cs="Arial"/>
        </w:rPr>
      </w:pPr>
      <w:r w:rsidRPr="008F6FC4">
        <w:rPr>
          <w:rFonts w:ascii="Arial" w:hAnsi="Arial" w:cs="Arial"/>
        </w:rPr>
        <w:t>-How these programs can benefit individuals with disabilities in building financial security</w:t>
      </w:r>
    </w:p>
    <w:p w:rsidR="0005558C" w:rsidRPr="008F6FC4" w:rsidRDefault="0005558C" w:rsidP="0005558C">
      <w:pPr>
        <w:pStyle w:val="NormalWeb"/>
        <w:spacing w:before="0" w:beforeAutospacing="0" w:after="0" w:afterAutospacing="0"/>
        <w:rPr>
          <w:rFonts w:ascii="Arial" w:hAnsi="Arial" w:cs="Arial"/>
        </w:rPr>
      </w:pPr>
      <w:r w:rsidRPr="008F6FC4">
        <w:rPr>
          <w:rFonts w:ascii="Arial" w:hAnsi="Arial" w:cs="Arial"/>
        </w:rPr>
        <w:t xml:space="preserve">REI Network webinar </w:t>
      </w:r>
      <w:proofErr w:type="gramStart"/>
      <w:r w:rsidRPr="008F6FC4">
        <w:rPr>
          <w:rFonts w:ascii="Arial" w:hAnsi="Arial" w:cs="Arial"/>
        </w:rPr>
        <w:t>" </w:t>
      </w:r>
      <w:proofErr w:type="gramEnd"/>
      <w:hyperlink r:id="rId49" w:tgtFrame="_blank" w:history="1">
        <w:r w:rsidRPr="008F6FC4">
          <w:rPr>
            <w:rStyle w:val="Hyperlink"/>
            <w:rFonts w:ascii="Arial" w:hAnsi="Arial" w:cs="Arial"/>
            <w:color w:val="auto"/>
          </w:rPr>
          <w:t>Understanding the Family Self-Sufficiency (FSS) Program</w:t>
        </w:r>
      </w:hyperlink>
      <w:r w:rsidRPr="008F6FC4">
        <w:rPr>
          <w:rFonts w:ascii="Arial" w:hAnsi="Arial" w:cs="Arial"/>
        </w:rPr>
        <w:t xml:space="preserve">" </w:t>
      </w:r>
    </w:p>
    <w:p w:rsidR="0005558C" w:rsidRPr="00875B49" w:rsidRDefault="0005558C" w:rsidP="0005558C">
      <w:pPr>
        <w:pStyle w:val="NormalWeb"/>
        <w:spacing w:before="0" w:beforeAutospacing="0" w:after="0" w:afterAutospacing="0"/>
        <w:rPr>
          <w:rFonts w:asciiTheme="minorHAnsi" w:hAnsiTheme="minorHAnsi" w:cs="Tahoma"/>
        </w:rPr>
      </w:pPr>
    </w:p>
    <w:p w:rsidR="00EC0E3D" w:rsidRPr="008F6FC4" w:rsidRDefault="00EC0E3D" w:rsidP="0005558C">
      <w:pPr>
        <w:pStyle w:val="Default"/>
        <w:rPr>
          <w:rFonts w:asciiTheme="minorHAnsi" w:hAnsiTheme="minorHAnsi" w:cs="Arial"/>
          <w:b/>
          <w:color w:val="auto"/>
          <w:sz w:val="28"/>
        </w:rPr>
      </w:pPr>
      <w:r w:rsidRPr="00875B49">
        <w:rPr>
          <w:rFonts w:asciiTheme="minorHAnsi" w:hAnsiTheme="minorHAnsi" w:cs="Arial"/>
          <w:b/>
          <w:color w:val="auto"/>
          <w:sz w:val="28"/>
        </w:rPr>
        <w:t xml:space="preserve">Missouri Specific </w:t>
      </w:r>
      <w:r w:rsidR="00E21CEF" w:rsidRPr="00875B49">
        <w:rPr>
          <w:rFonts w:asciiTheme="minorHAnsi" w:hAnsiTheme="minorHAnsi" w:cs="Arial"/>
          <w:b/>
          <w:color w:val="auto"/>
          <w:sz w:val="28"/>
        </w:rPr>
        <w:t>Resources</w:t>
      </w:r>
    </w:p>
    <w:p w:rsidR="008F6FC4" w:rsidRPr="008F6FC4" w:rsidRDefault="008F6FC4" w:rsidP="0005558C">
      <w:pPr>
        <w:pStyle w:val="Default"/>
        <w:rPr>
          <w:rFonts w:ascii="Arial" w:hAnsi="Arial" w:cs="Arial"/>
          <w:color w:val="auto"/>
        </w:rPr>
      </w:pPr>
      <w:r w:rsidRPr="008F6FC4">
        <w:rPr>
          <w:rFonts w:ascii="Arial" w:hAnsi="Arial" w:cs="Arial"/>
          <w:color w:val="auto"/>
        </w:rPr>
        <w:t xml:space="preserve">Missouri ABLE </w:t>
      </w:r>
      <w:hyperlink r:id="rId50" w:history="1">
        <w:r w:rsidRPr="008F6FC4">
          <w:rPr>
            <w:rStyle w:val="Hyperlink"/>
            <w:rFonts w:ascii="Arial" w:hAnsi="Arial" w:cs="Arial"/>
            <w:color w:val="auto"/>
          </w:rPr>
          <w:t>https://www.treasurer.mo.gov/content/achieving-a-better-life-experience/able-faq</w:t>
        </w:r>
      </w:hyperlink>
      <w:r w:rsidRPr="008F6FC4">
        <w:rPr>
          <w:rFonts w:ascii="Arial" w:hAnsi="Arial" w:cs="Arial"/>
          <w:color w:val="auto"/>
        </w:rPr>
        <w:t xml:space="preserve"> </w:t>
      </w:r>
    </w:p>
    <w:p w:rsidR="00E21CEF" w:rsidRPr="008F6FC4" w:rsidRDefault="00E21CEF" w:rsidP="0005558C">
      <w:pPr>
        <w:pStyle w:val="Default"/>
        <w:rPr>
          <w:rStyle w:val="Hyperlink"/>
          <w:rFonts w:ascii="Arial" w:hAnsi="Arial" w:cs="Arial"/>
          <w:bCs/>
          <w:color w:val="auto"/>
        </w:rPr>
      </w:pPr>
      <w:r w:rsidRPr="008F6FC4">
        <w:rPr>
          <w:rFonts w:ascii="Arial" w:hAnsi="Arial" w:cs="Arial"/>
          <w:bCs/>
          <w:color w:val="auto"/>
        </w:rPr>
        <w:t xml:space="preserve">Missouri Family to Family Network </w:t>
      </w:r>
      <w:hyperlink r:id="rId51" w:history="1">
        <w:r w:rsidRPr="008F6FC4">
          <w:rPr>
            <w:rStyle w:val="Hyperlink"/>
            <w:rFonts w:ascii="Arial" w:hAnsi="Arial" w:cs="Arial"/>
            <w:bCs/>
            <w:color w:val="auto"/>
          </w:rPr>
          <w:t>www.mofamilytofamily.org</w:t>
        </w:r>
      </w:hyperlink>
    </w:p>
    <w:p w:rsidR="00971831" w:rsidRPr="008F6FC4" w:rsidRDefault="00971831" w:rsidP="0005558C">
      <w:pPr>
        <w:pStyle w:val="Default"/>
        <w:rPr>
          <w:rFonts w:ascii="Arial" w:hAnsi="Arial" w:cs="Arial"/>
          <w:color w:val="auto"/>
        </w:rPr>
      </w:pPr>
      <w:r w:rsidRPr="008F6FC4">
        <w:rPr>
          <w:rStyle w:val="Hyperlink"/>
          <w:rFonts w:ascii="Arial" w:hAnsi="Arial" w:cs="Arial"/>
          <w:bCs/>
          <w:color w:val="auto"/>
        </w:rPr>
        <w:t xml:space="preserve">Missouri Developmental Disability Council    </w:t>
      </w:r>
      <w:hyperlink r:id="rId52" w:history="1">
        <w:r w:rsidRPr="008F6FC4">
          <w:rPr>
            <w:rStyle w:val="Hyperlink"/>
            <w:rFonts w:ascii="Arial" w:hAnsi="Arial" w:cs="Arial"/>
            <w:bCs/>
            <w:color w:val="auto"/>
          </w:rPr>
          <w:t>www.moddcouncil.org</w:t>
        </w:r>
      </w:hyperlink>
    </w:p>
    <w:p w:rsidR="00FD24D1" w:rsidRPr="008F6FC4" w:rsidRDefault="00E21CEF" w:rsidP="0005558C">
      <w:pPr>
        <w:pStyle w:val="Default"/>
        <w:rPr>
          <w:rFonts w:ascii="Arial" w:hAnsi="Arial" w:cs="Arial"/>
          <w:color w:val="auto"/>
        </w:rPr>
      </w:pPr>
      <w:r w:rsidRPr="008F6FC4">
        <w:rPr>
          <w:rFonts w:ascii="Arial" w:hAnsi="Arial" w:cs="Arial"/>
          <w:color w:val="auto"/>
        </w:rPr>
        <w:t xml:space="preserve">Missouri </w:t>
      </w:r>
      <w:r w:rsidR="00FD24D1" w:rsidRPr="008F6FC4">
        <w:rPr>
          <w:rFonts w:ascii="Arial" w:hAnsi="Arial" w:cs="Arial"/>
          <w:color w:val="auto"/>
        </w:rPr>
        <w:t xml:space="preserve">Disability Benefits Calculator </w:t>
      </w:r>
      <w:hyperlink r:id="rId53" w:history="1">
        <w:r w:rsidR="00FD24D1" w:rsidRPr="008F6FC4">
          <w:rPr>
            <w:rStyle w:val="Hyperlink"/>
            <w:rFonts w:ascii="Arial" w:hAnsi="Arial" w:cs="Arial"/>
            <w:color w:val="auto"/>
          </w:rPr>
          <w:t>http://mo.db101.org/</w:t>
        </w:r>
      </w:hyperlink>
    </w:p>
    <w:p w:rsidR="00FD24D1" w:rsidRPr="008F6FC4" w:rsidRDefault="00EC0E3D" w:rsidP="0005558C">
      <w:pPr>
        <w:pStyle w:val="Default"/>
        <w:rPr>
          <w:rFonts w:ascii="Arial" w:hAnsi="Arial" w:cs="Arial"/>
          <w:bCs/>
          <w:color w:val="auto"/>
        </w:rPr>
      </w:pPr>
      <w:r w:rsidRPr="008F6FC4">
        <w:rPr>
          <w:rFonts w:ascii="Arial" w:hAnsi="Arial" w:cs="Arial"/>
          <w:bCs/>
          <w:color w:val="auto"/>
        </w:rPr>
        <w:t xml:space="preserve">Missouri Inclusive Housing </w:t>
      </w:r>
      <w:hyperlink r:id="rId54" w:history="1">
        <w:r w:rsidRPr="008F6FC4">
          <w:rPr>
            <w:rStyle w:val="Hyperlink"/>
            <w:rFonts w:ascii="Arial" w:hAnsi="Arial" w:cs="Arial"/>
            <w:bCs/>
            <w:color w:val="auto"/>
          </w:rPr>
          <w:t>http://www.mohousing.com/</w:t>
        </w:r>
      </w:hyperlink>
    </w:p>
    <w:p w:rsidR="00EC0E3D" w:rsidRPr="008F6FC4" w:rsidRDefault="00EC0E3D" w:rsidP="0005558C">
      <w:pPr>
        <w:pStyle w:val="Default"/>
        <w:rPr>
          <w:rFonts w:ascii="Arial" w:hAnsi="Arial" w:cs="Arial"/>
          <w:bCs/>
          <w:color w:val="auto"/>
        </w:rPr>
      </w:pPr>
      <w:r w:rsidRPr="008F6FC4">
        <w:rPr>
          <w:rFonts w:ascii="Arial" w:hAnsi="Arial" w:cs="Arial"/>
          <w:bCs/>
          <w:color w:val="auto"/>
        </w:rPr>
        <w:t xml:space="preserve">Missouri Disability Portal </w:t>
      </w:r>
      <w:hyperlink r:id="rId55" w:history="1">
        <w:r w:rsidRPr="008F6FC4">
          <w:rPr>
            <w:rStyle w:val="Hyperlink"/>
            <w:rFonts w:ascii="Arial" w:hAnsi="Arial" w:cs="Arial"/>
            <w:bCs/>
            <w:color w:val="auto"/>
          </w:rPr>
          <w:t>http://disability.mo.gov/</w:t>
        </w:r>
      </w:hyperlink>
    </w:p>
    <w:p w:rsidR="00EC0E3D" w:rsidRPr="008F6FC4" w:rsidRDefault="00EC0E3D" w:rsidP="0005558C">
      <w:pPr>
        <w:pStyle w:val="Default"/>
        <w:rPr>
          <w:rFonts w:ascii="Arial" w:hAnsi="Arial" w:cs="Arial"/>
          <w:bCs/>
          <w:color w:val="auto"/>
        </w:rPr>
      </w:pPr>
      <w:r w:rsidRPr="008F6FC4">
        <w:rPr>
          <w:rFonts w:ascii="Arial" w:hAnsi="Arial" w:cs="Arial"/>
          <w:bCs/>
          <w:color w:val="auto"/>
        </w:rPr>
        <w:t xml:space="preserve">Missouri Department of Mental Health - Developmental Disabilities   </w:t>
      </w:r>
      <w:hyperlink r:id="rId56" w:history="1">
        <w:r w:rsidRPr="008F6FC4">
          <w:rPr>
            <w:rStyle w:val="Hyperlink"/>
            <w:rFonts w:ascii="Arial" w:hAnsi="Arial" w:cs="Arial"/>
            <w:bCs/>
            <w:color w:val="auto"/>
          </w:rPr>
          <w:t>http://dmh.mo.gov/dd/</w:t>
        </w:r>
      </w:hyperlink>
    </w:p>
    <w:p w:rsidR="00EC0E3D" w:rsidRPr="008F6FC4" w:rsidRDefault="00EC0E3D" w:rsidP="0005558C">
      <w:pPr>
        <w:pStyle w:val="Default"/>
        <w:rPr>
          <w:rFonts w:ascii="Arial" w:hAnsi="Arial" w:cs="Arial"/>
          <w:bCs/>
          <w:color w:val="auto"/>
        </w:rPr>
      </w:pPr>
      <w:r w:rsidRPr="008F6FC4">
        <w:rPr>
          <w:rFonts w:ascii="Arial" w:hAnsi="Arial" w:cs="Arial"/>
          <w:bCs/>
          <w:color w:val="auto"/>
        </w:rPr>
        <w:t xml:space="preserve">Missouri Protection and Advocacy </w:t>
      </w:r>
      <w:hyperlink r:id="rId57" w:history="1">
        <w:r w:rsidRPr="008F6FC4">
          <w:rPr>
            <w:rStyle w:val="Hyperlink"/>
            <w:rFonts w:ascii="Arial" w:hAnsi="Arial" w:cs="Arial"/>
            <w:bCs/>
            <w:color w:val="auto"/>
          </w:rPr>
          <w:t>http://www.moadvocacy.org/</w:t>
        </w:r>
      </w:hyperlink>
    </w:p>
    <w:p w:rsidR="00EC0E3D" w:rsidRPr="008F6FC4" w:rsidRDefault="00EC0E3D" w:rsidP="0005558C">
      <w:pPr>
        <w:pStyle w:val="Default"/>
        <w:rPr>
          <w:rStyle w:val="Hyperlink"/>
          <w:rFonts w:ascii="Arial" w:hAnsi="Arial" w:cs="Arial"/>
          <w:bCs/>
          <w:color w:val="auto"/>
        </w:rPr>
      </w:pPr>
      <w:r w:rsidRPr="008F6FC4">
        <w:rPr>
          <w:rFonts w:ascii="Arial" w:hAnsi="Arial" w:cs="Arial"/>
          <w:bCs/>
          <w:color w:val="auto"/>
        </w:rPr>
        <w:t>University Center on Excellence in Developmental Disabilities</w:t>
      </w:r>
      <w:r w:rsidR="00E21CEF" w:rsidRPr="008F6FC4">
        <w:rPr>
          <w:rFonts w:ascii="Arial" w:hAnsi="Arial" w:cs="Arial"/>
          <w:bCs/>
          <w:color w:val="auto"/>
        </w:rPr>
        <w:t>- Institute for Human Development at UMKC</w:t>
      </w:r>
      <w:r w:rsidRPr="008F6FC4">
        <w:rPr>
          <w:rFonts w:ascii="Arial" w:hAnsi="Arial" w:cs="Arial"/>
          <w:bCs/>
          <w:color w:val="auto"/>
        </w:rPr>
        <w:t xml:space="preserve"> </w:t>
      </w:r>
      <w:hyperlink r:id="rId58" w:history="1">
        <w:r w:rsidRPr="008F6FC4">
          <w:rPr>
            <w:rStyle w:val="Hyperlink"/>
            <w:rFonts w:ascii="Arial" w:hAnsi="Arial" w:cs="Arial"/>
            <w:bCs/>
            <w:color w:val="auto"/>
          </w:rPr>
          <w:t>http://www.ihd.umkc.edu/</w:t>
        </w:r>
      </w:hyperlink>
    </w:p>
    <w:p w:rsidR="00E60451" w:rsidRPr="00875B49" w:rsidRDefault="00E60451" w:rsidP="0005558C">
      <w:pPr>
        <w:pStyle w:val="Default"/>
        <w:rPr>
          <w:rStyle w:val="Hyperlink"/>
          <w:rFonts w:asciiTheme="minorHAnsi" w:hAnsiTheme="minorHAnsi" w:cs="Arial"/>
          <w:bCs/>
          <w:color w:val="auto"/>
        </w:rPr>
      </w:pPr>
    </w:p>
    <w:p w:rsidR="002D0EF4" w:rsidRPr="00875B49" w:rsidRDefault="002D0EF4" w:rsidP="0005558C">
      <w:pPr>
        <w:pStyle w:val="Default"/>
        <w:rPr>
          <w:rFonts w:asciiTheme="minorHAnsi" w:hAnsiTheme="minorHAnsi" w:cs="Arial"/>
          <w:bCs/>
          <w:color w:val="auto"/>
        </w:rPr>
      </w:pPr>
      <w:r w:rsidRPr="00875B49">
        <w:rPr>
          <w:rFonts w:asciiTheme="minorHAnsi" w:hAnsiTheme="minorHAnsi" w:cs="Arial"/>
          <w:b/>
          <w:bCs/>
          <w:color w:val="auto"/>
          <w:sz w:val="28"/>
        </w:rPr>
        <w:t xml:space="preserve">Guardianship and Alternatives to Guardianship </w:t>
      </w:r>
      <w:hyperlink r:id="rId59" w:history="1">
        <w:r w:rsidRPr="00875B49">
          <w:rPr>
            <w:rStyle w:val="Hyperlink"/>
            <w:rFonts w:asciiTheme="minorHAnsi" w:hAnsiTheme="minorHAnsi" w:cs="Arial"/>
            <w:bCs/>
            <w:color w:val="auto"/>
          </w:rPr>
          <w:t>http://www.moguardianship.org/mog/</w:t>
        </w:r>
      </w:hyperlink>
    </w:p>
    <w:p w:rsidR="002D0EF4" w:rsidRPr="00875B49" w:rsidRDefault="002D0EF4" w:rsidP="0005558C">
      <w:pPr>
        <w:pStyle w:val="Default"/>
        <w:rPr>
          <w:rFonts w:asciiTheme="minorHAnsi" w:hAnsiTheme="minorHAnsi"/>
          <w:b/>
          <w:bCs/>
          <w:color w:val="auto"/>
        </w:rPr>
      </w:pPr>
    </w:p>
    <w:p w:rsidR="00D449AF" w:rsidRPr="00875B49" w:rsidRDefault="00D449AF" w:rsidP="00D449AF">
      <w:pPr>
        <w:pStyle w:val="Default"/>
        <w:rPr>
          <w:rFonts w:asciiTheme="minorHAnsi" w:hAnsiTheme="minorHAnsi"/>
          <w:b/>
          <w:bCs/>
          <w:color w:val="auto"/>
          <w:sz w:val="28"/>
        </w:rPr>
      </w:pPr>
      <w:r w:rsidRPr="00875B49">
        <w:rPr>
          <w:rFonts w:asciiTheme="minorHAnsi" w:hAnsiTheme="minorHAnsi"/>
          <w:b/>
          <w:bCs/>
          <w:color w:val="auto"/>
          <w:sz w:val="28"/>
        </w:rPr>
        <w:t xml:space="preserve">Presenter and </w:t>
      </w:r>
      <w:r w:rsidR="00875B49">
        <w:rPr>
          <w:rFonts w:asciiTheme="minorHAnsi" w:hAnsiTheme="minorHAnsi"/>
          <w:b/>
          <w:bCs/>
          <w:color w:val="auto"/>
          <w:sz w:val="28"/>
        </w:rPr>
        <w:t>additional Resources to go with this</w:t>
      </w:r>
      <w:r w:rsidRPr="00875B49">
        <w:rPr>
          <w:rFonts w:asciiTheme="minorHAnsi" w:hAnsiTheme="minorHAnsi"/>
          <w:b/>
          <w:bCs/>
          <w:color w:val="auto"/>
          <w:sz w:val="28"/>
        </w:rPr>
        <w:t xml:space="preserve"> material</w:t>
      </w:r>
      <w:r w:rsidR="0090199C" w:rsidRPr="00875B49">
        <w:rPr>
          <w:rFonts w:asciiTheme="minorHAnsi" w:hAnsiTheme="minorHAnsi"/>
          <w:b/>
          <w:bCs/>
          <w:color w:val="auto"/>
          <w:sz w:val="28"/>
        </w:rPr>
        <w:t>:</w:t>
      </w:r>
    </w:p>
    <w:p w:rsidR="00971831" w:rsidRPr="00875B49" w:rsidRDefault="00971831" w:rsidP="00D449AF">
      <w:pPr>
        <w:pStyle w:val="Default"/>
        <w:rPr>
          <w:rFonts w:asciiTheme="minorHAnsi" w:hAnsiTheme="minorHAnsi"/>
          <w:b/>
          <w:bCs/>
          <w:color w:val="auto"/>
        </w:rPr>
      </w:pPr>
    </w:p>
    <w:p w:rsidR="000E5BE5" w:rsidRPr="00875B49" w:rsidRDefault="000E5BE5" w:rsidP="00D449AF">
      <w:pPr>
        <w:pStyle w:val="Default"/>
        <w:rPr>
          <w:rFonts w:asciiTheme="minorHAnsi" w:hAnsiTheme="minorHAnsi" w:cs="Arial"/>
          <w:b/>
          <w:bCs/>
          <w:color w:val="auto"/>
        </w:rPr>
      </w:pPr>
      <w:r w:rsidRPr="00875B49">
        <w:rPr>
          <w:rFonts w:asciiTheme="minorHAnsi" w:hAnsiTheme="minorHAnsi" w:cs="Arial"/>
          <w:b/>
          <w:bCs/>
          <w:color w:val="auto"/>
        </w:rPr>
        <w:t>University of Missouri</w:t>
      </w:r>
      <w:r w:rsidR="00875B49" w:rsidRPr="00875B49">
        <w:rPr>
          <w:rFonts w:asciiTheme="minorHAnsi" w:hAnsiTheme="minorHAnsi" w:cs="Arial"/>
          <w:b/>
          <w:bCs/>
          <w:color w:val="auto"/>
        </w:rPr>
        <w:t xml:space="preserve"> at Kansas City</w:t>
      </w:r>
    </w:p>
    <w:p w:rsidR="000E5BE5" w:rsidRPr="00875B49" w:rsidRDefault="000E5BE5" w:rsidP="00D449AF">
      <w:pPr>
        <w:pStyle w:val="Default"/>
        <w:rPr>
          <w:rFonts w:asciiTheme="minorHAnsi" w:hAnsiTheme="minorHAnsi" w:cs="Arial"/>
          <w:b/>
          <w:bCs/>
          <w:color w:val="auto"/>
        </w:rPr>
      </w:pPr>
      <w:r w:rsidRPr="00875B49">
        <w:rPr>
          <w:rFonts w:asciiTheme="minorHAnsi" w:hAnsiTheme="minorHAnsi" w:cs="Arial"/>
          <w:b/>
          <w:bCs/>
          <w:color w:val="auto"/>
        </w:rPr>
        <w:t>Institute for Human Development</w:t>
      </w:r>
    </w:p>
    <w:p w:rsidR="00D449AF" w:rsidRPr="00875B49" w:rsidRDefault="00D449AF" w:rsidP="00D449AF">
      <w:pPr>
        <w:pStyle w:val="Default"/>
        <w:rPr>
          <w:rFonts w:asciiTheme="minorHAnsi" w:hAnsiTheme="minorHAnsi" w:cs="Arial"/>
          <w:b/>
          <w:bCs/>
          <w:color w:val="auto"/>
        </w:rPr>
      </w:pPr>
      <w:r w:rsidRPr="00875B49">
        <w:rPr>
          <w:rFonts w:asciiTheme="minorHAnsi" w:hAnsiTheme="minorHAnsi" w:cs="Arial"/>
          <w:b/>
          <w:bCs/>
          <w:color w:val="auto"/>
          <w:sz w:val="28"/>
        </w:rPr>
        <w:t xml:space="preserve">Missouri Family to Family </w:t>
      </w:r>
    </w:p>
    <w:p w:rsidR="00875B49" w:rsidRPr="00875B49" w:rsidRDefault="00D449AF" w:rsidP="00D449AF">
      <w:pPr>
        <w:pStyle w:val="Default"/>
        <w:rPr>
          <w:rFonts w:asciiTheme="minorHAnsi" w:hAnsiTheme="minorHAnsi" w:cs="Arial"/>
          <w:bCs/>
          <w:color w:val="auto"/>
        </w:rPr>
      </w:pPr>
      <w:r w:rsidRPr="00875B49">
        <w:rPr>
          <w:rFonts w:asciiTheme="minorHAnsi" w:hAnsiTheme="minorHAnsi" w:cs="Arial"/>
          <w:bCs/>
          <w:color w:val="auto"/>
        </w:rPr>
        <w:t xml:space="preserve">Georgia Mueller, </w:t>
      </w:r>
      <w:r w:rsidR="00875B49" w:rsidRPr="00875B49">
        <w:rPr>
          <w:rFonts w:asciiTheme="minorHAnsi" w:hAnsiTheme="minorHAnsi" w:cs="Arial"/>
          <w:bCs/>
          <w:color w:val="auto"/>
        </w:rPr>
        <w:t>MOM</w:t>
      </w:r>
    </w:p>
    <w:p w:rsidR="00D449AF" w:rsidRPr="00875B49" w:rsidRDefault="00D449AF" w:rsidP="00D449AF">
      <w:pPr>
        <w:pStyle w:val="Default"/>
        <w:rPr>
          <w:rFonts w:asciiTheme="minorHAnsi" w:hAnsiTheme="minorHAnsi" w:cs="Arial"/>
          <w:bCs/>
          <w:color w:val="auto"/>
        </w:rPr>
      </w:pPr>
      <w:r w:rsidRPr="00875B49">
        <w:rPr>
          <w:rFonts w:asciiTheme="minorHAnsi" w:hAnsiTheme="minorHAnsi" w:cs="Arial"/>
          <w:bCs/>
          <w:color w:val="auto"/>
        </w:rPr>
        <w:t xml:space="preserve">MS, </w:t>
      </w:r>
      <w:r w:rsidR="0090199C" w:rsidRPr="00875B49">
        <w:rPr>
          <w:rFonts w:asciiTheme="minorHAnsi" w:hAnsiTheme="minorHAnsi" w:cs="Arial"/>
          <w:bCs/>
          <w:color w:val="auto"/>
        </w:rPr>
        <w:t xml:space="preserve">CRS, </w:t>
      </w:r>
      <w:r w:rsidRPr="00875B49">
        <w:rPr>
          <w:rFonts w:asciiTheme="minorHAnsi" w:hAnsiTheme="minorHAnsi" w:cs="Arial"/>
          <w:bCs/>
          <w:color w:val="auto"/>
        </w:rPr>
        <w:t>CWIC</w:t>
      </w:r>
    </w:p>
    <w:p w:rsidR="00D449AF" w:rsidRPr="00875B49" w:rsidRDefault="00D449AF" w:rsidP="00D449AF">
      <w:pPr>
        <w:pStyle w:val="Default"/>
        <w:rPr>
          <w:rFonts w:asciiTheme="minorHAnsi" w:hAnsiTheme="minorHAnsi" w:cs="Arial"/>
          <w:bCs/>
          <w:color w:val="auto"/>
        </w:rPr>
      </w:pPr>
      <w:r w:rsidRPr="00875B49">
        <w:rPr>
          <w:rFonts w:asciiTheme="minorHAnsi" w:hAnsiTheme="minorHAnsi" w:cs="Arial"/>
          <w:bCs/>
          <w:color w:val="auto"/>
        </w:rPr>
        <w:t>816-235-6380</w:t>
      </w:r>
    </w:p>
    <w:p w:rsidR="00D449AF" w:rsidRPr="00875B49" w:rsidRDefault="008F6FC4" w:rsidP="00D449AF">
      <w:pPr>
        <w:pStyle w:val="Default"/>
        <w:rPr>
          <w:rFonts w:asciiTheme="minorHAnsi" w:hAnsiTheme="minorHAnsi" w:cs="Arial"/>
          <w:bCs/>
          <w:color w:val="auto"/>
        </w:rPr>
      </w:pPr>
      <w:hyperlink r:id="rId60" w:history="1">
        <w:r w:rsidR="00D449AF" w:rsidRPr="00875B49">
          <w:rPr>
            <w:rStyle w:val="Hyperlink"/>
            <w:rFonts w:asciiTheme="minorHAnsi" w:hAnsiTheme="minorHAnsi" w:cs="Arial"/>
            <w:bCs/>
            <w:color w:val="auto"/>
          </w:rPr>
          <w:t>muellergl@umkc.edu</w:t>
        </w:r>
      </w:hyperlink>
    </w:p>
    <w:p w:rsidR="00D449AF" w:rsidRPr="00875B49" w:rsidRDefault="008F6FC4" w:rsidP="00D449AF">
      <w:pPr>
        <w:pStyle w:val="Default"/>
        <w:rPr>
          <w:rFonts w:asciiTheme="minorHAnsi" w:hAnsiTheme="minorHAnsi" w:cs="Arial"/>
          <w:bCs/>
          <w:color w:val="auto"/>
        </w:rPr>
      </w:pPr>
      <w:hyperlink r:id="rId61" w:history="1">
        <w:r w:rsidR="00875B49" w:rsidRPr="00875B49">
          <w:rPr>
            <w:rStyle w:val="Hyperlink"/>
            <w:rFonts w:asciiTheme="minorHAnsi" w:hAnsiTheme="minorHAnsi" w:cs="Arial"/>
            <w:bCs/>
            <w:color w:val="auto"/>
          </w:rPr>
          <w:t>www.mofamilytofamily.org</w:t>
        </w:r>
      </w:hyperlink>
    </w:p>
    <w:p w:rsidR="00875B49" w:rsidRPr="0005558C" w:rsidRDefault="00875B49" w:rsidP="00D449AF">
      <w:pPr>
        <w:pStyle w:val="Default"/>
        <w:rPr>
          <w:rFonts w:asciiTheme="minorHAnsi" w:hAnsiTheme="minorHAnsi" w:cs="Arial"/>
          <w:bCs/>
        </w:rPr>
      </w:pPr>
    </w:p>
    <w:p w:rsidR="00D449AF" w:rsidRPr="0005558C" w:rsidRDefault="00D449AF" w:rsidP="0005558C">
      <w:pPr>
        <w:pStyle w:val="Default"/>
        <w:rPr>
          <w:rFonts w:asciiTheme="minorHAnsi" w:hAnsiTheme="minorHAnsi"/>
        </w:rPr>
      </w:pPr>
    </w:p>
    <w:sectPr w:rsidR="00D449AF" w:rsidRPr="0005558C" w:rsidSect="00D53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4329"/>
    <w:multiLevelType w:val="hybridMultilevel"/>
    <w:tmpl w:val="43B4C2DA"/>
    <w:lvl w:ilvl="0" w:tplc="B17696F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984EF1"/>
    <w:multiLevelType w:val="multilevel"/>
    <w:tmpl w:val="672EA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A2699"/>
    <w:multiLevelType w:val="hybridMultilevel"/>
    <w:tmpl w:val="FA040732"/>
    <w:lvl w:ilvl="0" w:tplc="3E40A8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A3FC9"/>
    <w:multiLevelType w:val="hybridMultilevel"/>
    <w:tmpl w:val="5E24EF48"/>
    <w:lvl w:ilvl="0" w:tplc="A7E4593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E2"/>
    <w:rsid w:val="0005558C"/>
    <w:rsid w:val="000E5BE5"/>
    <w:rsid w:val="001C1AE2"/>
    <w:rsid w:val="002874A0"/>
    <w:rsid w:val="002D0EF4"/>
    <w:rsid w:val="0034542A"/>
    <w:rsid w:val="005068E9"/>
    <w:rsid w:val="005E1318"/>
    <w:rsid w:val="00875B49"/>
    <w:rsid w:val="008F6FC4"/>
    <w:rsid w:val="0090199C"/>
    <w:rsid w:val="00911987"/>
    <w:rsid w:val="00971831"/>
    <w:rsid w:val="00A851AC"/>
    <w:rsid w:val="00B27A3E"/>
    <w:rsid w:val="00D355E5"/>
    <w:rsid w:val="00D449AF"/>
    <w:rsid w:val="00D533ED"/>
    <w:rsid w:val="00DD1211"/>
    <w:rsid w:val="00E21CEF"/>
    <w:rsid w:val="00E578FE"/>
    <w:rsid w:val="00E60451"/>
    <w:rsid w:val="00EC0E3D"/>
    <w:rsid w:val="00FD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295A"/>
  <w15:chartTrackingRefBased/>
  <w15:docId w15:val="{32DDCB06-795E-45CF-BFA5-3885F6DF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A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533ED"/>
    <w:rPr>
      <w:color w:val="0563C1" w:themeColor="hyperlink"/>
      <w:u w:val="single"/>
    </w:rPr>
  </w:style>
  <w:style w:type="character" w:styleId="FollowedHyperlink">
    <w:name w:val="FollowedHyperlink"/>
    <w:basedOn w:val="DefaultParagraphFont"/>
    <w:uiPriority w:val="99"/>
    <w:semiHidden/>
    <w:unhideWhenUsed/>
    <w:rsid w:val="00EC0E3D"/>
    <w:rPr>
      <w:color w:val="954F72" w:themeColor="followedHyperlink"/>
      <w:u w:val="single"/>
    </w:rPr>
  </w:style>
  <w:style w:type="paragraph" w:styleId="NormalWeb">
    <w:name w:val="Normal (Web)"/>
    <w:basedOn w:val="Normal"/>
    <w:uiPriority w:val="99"/>
    <w:unhideWhenUsed/>
    <w:rsid w:val="00055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65998">
      <w:bodyDiv w:val="1"/>
      <w:marLeft w:val="0"/>
      <w:marRight w:val="0"/>
      <w:marTop w:val="0"/>
      <w:marBottom w:val="0"/>
      <w:divBdr>
        <w:top w:val="none" w:sz="0" w:space="0" w:color="auto"/>
        <w:left w:val="none" w:sz="0" w:space="0" w:color="auto"/>
        <w:bottom w:val="none" w:sz="0" w:space="0" w:color="auto"/>
        <w:right w:val="none" w:sz="0" w:space="0" w:color="auto"/>
      </w:divBdr>
    </w:div>
    <w:div w:id="1381632671">
      <w:bodyDiv w:val="1"/>
      <w:marLeft w:val="0"/>
      <w:marRight w:val="0"/>
      <w:marTop w:val="0"/>
      <w:marBottom w:val="0"/>
      <w:divBdr>
        <w:top w:val="none" w:sz="0" w:space="0" w:color="auto"/>
        <w:left w:val="none" w:sz="0" w:space="0" w:color="auto"/>
        <w:bottom w:val="none" w:sz="0" w:space="0" w:color="auto"/>
        <w:right w:val="none" w:sz="0" w:space="0" w:color="auto"/>
      </w:divBdr>
    </w:div>
    <w:div w:id="1830976267">
      <w:bodyDiv w:val="1"/>
      <w:marLeft w:val="0"/>
      <w:marRight w:val="0"/>
      <w:marTop w:val="0"/>
      <w:marBottom w:val="0"/>
      <w:divBdr>
        <w:top w:val="none" w:sz="0" w:space="0" w:color="auto"/>
        <w:left w:val="none" w:sz="0" w:space="0" w:color="auto"/>
        <w:bottom w:val="none" w:sz="0" w:space="0" w:color="auto"/>
        <w:right w:val="none" w:sz="0" w:space="0" w:color="auto"/>
      </w:divBdr>
    </w:div>
    <w:div w:id="1837724957">
      <w:bodyDiv w:val="1"/>
      <w:marLeft w:val="0"/>
      <w:marRight w:val="0"/>
      <w:marTop w:val="0"/>
      <w:marBottom w:val="0"/>
      <w:divBdr>
        <w:top w:val="none" w:sz="0" w:space="0" w:color="auto"/>
        <w:left w:val="none" w:sz="0" w:space="0" w:color="auto"/>
        <w:bottom w:val="none" w:sz="0" w:space="0" w:color="auto"/>
        <w:right w:val="none" w:sz="0" w:space="0" w:color="auto"/>
      </w:divBdr>
      <w:divsChild>
        <w:div w:id="1348293010">
          <w:marLeft w:val="0"/>
          <w:marRight w:val="0"/>
          <w:marTop w:val="0"/>
          <w:marBottom w:val="0"/>
          <w:divBdr>
            <w:top w:val="none" w:sz="0" w:space="0" w:color="auto"/>
            <w:left w:val="none" w:sz="0" w:space="0" w:color="auto"/>
            <w:bottom w:val="none" w:sz="0" w:space="0" w:color="auto"/>
            <w:right w:val="none" w:sz="0" w:space="0" w:color="auto"/>
          </w:divBdr>
        </w:div>
      </w:divsChild>
    </w:div>
    <w:div w:id="19490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ic.gov/consumers/consumer/moneysmart/index.html" TargetMode="External"/><Relationship Id="rId18" Type="http://schemas.openxmlformats.org/officeDocument/2006/relationships/hyperlink" Target="http://www.fdic.gov/consumers/consumer/moneysmart/index.html" TargetMode="External"/><Relationship Id="rId26" Type="http://schemas.openxmlformats.org/officeDocument/2006/relationships/hyperlink" Target="http://www.pewsocialtrends.org/2013/09/04/grandparents-living-with-or-serving-as-primary-caregivers-for-their-grandchildren/" TargetMode="External"/><Relationship Id="rId39" Type="http://schemas.openxmlformats.org/officeDocument/2006/relationships/hyperlink" Target="http://www.friendshipcircle.org" TargetMode="External"/><Relationship Id="rId21" Type="http://schemas.openxmlformats.org/officeDocument/2006/relationships/hyperlink" Target="http://homepreneurs.net/" TargetMode="External"/><Relationship Id="rId34" Type="http://schemas.openxmlformats.org/officeDocument/2006/relationships/hyperlink" Target="http://www.friendshipcircle.org/apps/browse/dollar-up/" TargetMode="External"/><Relationship Id="rId42" Type="http://schemas.openxmlformats.org/officeDocument/2006/relationships/hyperlink" Target="http://www.acf.hhs.gov/assetbuilding" TargetMode="External"/><Relationship Id="rId47" Type="http://schemas.openxmlformats.org/officeDocument/2006/relationships/hyperlink" Target="http://www.socialsecrurity.gov" TargetMode="External"/><Relationship Id="rId50" Type="http://schemas.openxmlformats.org/officeDocument/2006/relationships/hyperlink" Target="https://www.treasurer.mo.gov/content/achieving-a-better-life-experience/able-faq" TargetMode="External"/><Relationship Id="rId55" Type="http://schemas.openxmlformats.org/officeDocument/2006/relationships/hyperlink" Target="http://disability.mo.gov/" TargetMode="External"/><Relationship Id="rId63" Type="http://schemas.openxmlformats.org/officeDocument/2006/relationships/theme" Target="theme/theme1.xml"/><Relationship Id="rId7" Type="http://schemas.openxmlformats.org/officeDocument/2006/relationships/hyperlink" Target="http://www.nfcc.org" TargetMode="External"/><Relationship Id="rId2" Type="http://schemas.openxmlformats.org/officeDocument/2006/relationships/styles" Target="styles.xml"/><Relationship Id="rId16" Type="http://schemas.openxmlformats.org/officeDocument/2006/relationships/hyperlink" Target="http://www.fdic.gov/consumers/consumer/moneysmart/mscbi/mscbi.html" TargetMode="External"/><Relationship Id="rId20" Type="http://schemas.openxmlformats.org/officeDocument/2006/relationships/hyperlink" Target="http://www.sba.gov/about-sba/sba_locations" TargetMode="External"/><Relationship Id="rId29" Type="http://schemas.openxmlformats.org/officeDocument/2006/relationships/hyperlink" Target="http://www.irs.gov/Individuals/Find-a-location-for-FreeTax-Prep" TargetMode="External"/><Relationship Id="rId41" Type="http://schemas.openxmlformats.org/officeDocument/2006/relationships/hyperlink" Target="http://ablenrc.org/" TargetMode="External"/><Relationship Id="rId54" Type="http://schemas.openxmlformats.org/officeDocument/2006/relationships/hyperlink" Target="http://www.mohousing.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morrowsmoney.org" TargetMode="External"/><Relationship Id="rId11" Type="http://schemas.openxmlformats.org/officeDocument/2006/relationships/hyperlink" Target="http://www.financialentertainment.org" TargetMode="External"/><Relationship Id="rId24" Type="http://schemas.openxmlformats.org/officeDocument/2006/relationships/hyperlink" Target="http://www.pewsocialtrends.org/2014/06/05/chapter-2-why-are-dads-staying-home/" TargetMode="External"/><Relationship Id="rId32" Type="http://schemas.openxmlformats.org/officeDocument/2006/relationships/hyperlink" Target="https://mo.db101.org/" TargetMode="External"/><Relationship Id="rId37" Type="http://schemas.openxmlformats.org/officeDocument/2006/relationships/hyperlink" Target="http://www.friendshipcircle.org/apps/browse/smart-steps-mobile-2/" TargetMode="External"/><Relationship Id="rId40" Type="http://schemas.openxmlformats.org/officeDocument/2006/relationships/hyperlink" Target="bikn.com" TargetMode="External"/><Relationship Id="rId45" Type="http://schemas.openxmlformats.org/officeDocument/2006/relationships/hyperlink" Target="http://www.sba.gov" TargetMode="External"/><Relationship Id="rId53" Type="http://schemas.openxmlformats.org/officeDocument/2006/relationships/hyperlink" Target="http://mo.db101.org/" TargetMode="External"/><Relationship Id="rId58" Type="http://schemas.openxmlformats.org/officeDocument/2006/relationships/hyperlink" Target="http://www.ihd.umkc.edu/" TargetMode="External"/><Relationship Id="rId5" Type="http://schemas.openxmlformats.org/officeDocument/2006/relationships/hyperlink" Target="http://www.realeconomicimpact.org" TargetMode="External"/><Relationship Id="rId15" Type="http://schemas.openxmlformats.org/officeDocument/2006/relationships/hyperlink" Target="http://www.tomorrowsmoney.org" TargetMode="External"/><Relationship Id="rId23" Type="http://schemas.openxmlformats.org/officeDocument/2006/relationships/hyperlink" Target="http://www.pewsocialtrends.org/2014/06/05/growing-number-of-dads-home-with-the-kids/" TargetMode="External"/><Relationship Id="rId28" Type="http://schemas.openxmlformats.org/officeDocument/2006/relationships/hyperlink" Target="http://www.pewsocialtrends.org/2013/09/04/parents-who-live-with-their-children-while-children-are-being-cared-for-primarily-by-grandparents/" TargetMode="External"/><Relationship Id="rId36" Type="http://schemas.openxmlformats.org/officeDocument/2006/relationships/hyperlink" Target="http://www.friendshipcircle.org/apps/browse/canplan/" TargetMode="External"/><Relationship Id="rId49" Type="http://schemas.openxmlformats.org/officeDocument/2006/relationships/hyperlink" Target="http://r20.rs6.net/tn.jsp?f=001qog-WU31tlbiIDSHAzvITIFdU13JYKnE2Lxj5RouIXdLqB5p80yHJ0AXDZYFgMqE8dSE3nkNzlDT8RYuvfmCjETN3Z63eK2DcR_LJAbT5zbHYLIXLSRUIULuWK1SMjZZrFfCGweSVQApfs4c1n7e0AdgztaKSJvpRa9-w0SLrG44glNJBecCqK3Vi4sZUA_C06wuDKs2pvo=&amp;c=LfxaeNN5c_ngiO8RPZ1wcQvNJNw4ngYPhFzQXf6cEQLQZRzla7SSSQ==&amp;ch=ez2phXU1oLOi0BucAExV3-chAUqi_wwLo2IwL_Cd3uysNRK_wVaXIw==" TargetMode="External"/><Relationship Id="rId57" Type="http://schemas.openxmlformats.org/officeDocument/2006/relationships/hyperlink" Target="http://www.moadvocacy.org/" TargetMode="External"/><Relationship Id="rId61" Type="http://schemas.openxmlformats.org/officeDocument/2006/relationships/hyperlink" Target="http://www.mofamilytofamily.org" TargetMode="External"/><Relationship Id="rId10" Type="http://schemas.openxmlformats.org/officeDocument/2006/relationships/hyperlink" Target="http://www.joinbankon.org" TargetMode="External"/><Relationship Id="rId19" Type="http://schemas.openxmlformats.org/officeDocument/2006/relationships/hyperlink" Target="http://www.cfed.org/programs/idas" TargetMode="External"/><Relationship Id="rId31" Type="http://schemas.openxmlformats.org/officeDocument/2006/relationships/hyperlink" Target="http://www.cbpp.org/eitc-partnership/directory.htm" TargetMode="External"/><Relationship Id="rId44" Type="http://schemas.openxmlformats.org/officeDocument/2006/relationships/hyperlink" Target="http://portal.hud.gov/hudportal/HUD?src=/states" TargetMode="External"/><Relationship Id="rId52" Type="http://schemas.openxmlformats.org/officeDocument/2006/relationships/hyperlink" Target="file:///C:\Users\muellergl\AppData\Local\Microsoft\Windows\Temporary%20Internet%20Files\Content.Outlook\JHI65KNL\www.moddcouncil.org" TargetMode="External"/><Relationship Id="rId60" Type="http://schemas.openxmlformats.org/officeDocument/2006/relationships/hyperlink" Target="mailto:muellergl@umkc.edu" TargetMode="External"/><Relationship Id="rId4" Type="http://schemas.openxmlformats.org/officeDocument/2006/relationships/webSettings" Target="webSettings.xml"/><Relationship Id="rId9" Type="http://schemas.openxmlformats.org/officeDocument/2006/relationships/hyperlink" Target="http://www.annualcreditreport.com" TargetMode="External"/><Relationship Id="rId14" Type="http://schemas.openxmlformats.org/officeDocument/2006/relationships/hyperlink" Target="http://www.practicalmoneyskills.com/games" TargetMode="External"/><Relationship Id="rId22" Type="http://schemas.openxmlformats.org/officeDocument/2006/relationships/hyperlink" Target="http://homepreneurs.net/" TargetMode="External"/><Relationship Id="rId27" Type="http://schemas.openxmlformats.org/officeDocument/2006/relationships/hyperlink" Target="http://www.pewsocialtrends.org/2013/09/04/at-grandmothers-house-we-stay/" TargetMode="External"/><Relationship Id="rId30" Type="http://schemas.openxmlformats.org/officeDocument/2006/relationships/hyperlink" Target="http://www.eitc.irs.gov" TargetMode="External"/><Relationship Id="rId35" Type="http://schemas.openxmlformats.org/officeDocument/2006/relationships/hyperlink" Target="http://www.friendshipcircle.org/apps/browse/canplan/" TargetMode="External"/><Relationship Id="rId43" Type="http://schemas.openxmlformats.org/officeDocument/2006/relationships/hyperlink" Target="http://www.idaresources.org" TargetMode="External"/><Relationship Id="rId48" Type="http://schemas.openxmlformats.org/officeDocument/2006/relationships/hyperlink" Target="http://www.socialsecurity.gov/redbook" TargetMode="External"/><Relationship Id="rId56" Type="http://schemas.openxmlformats.org/officeDocument/2006/relationships/hyperlink" Target="http://dmh.mo.gov/dd/" TargetMode="External"/><Relationship Id="rId8" Type="http://schemas.openxmlformats.org/officeDocument/2006/relationships/hyperlink" Target="http://www.americasavesweek.org" TargetMode="External"/><Relationship Id="rId51" Type="http://schemas.openxmlformats.org/officeDocument/2006/relationships/hyperlink" Target="http://www.mofamilytofamily.org" TargetMode="External"/><Relationship Id="rId3" Type="http://schemas.openxmlformats.org/officeDocument/2006/relationships/settings" Target="settings.xml"/><Relationship Id="rId12" Type="http://schemas.openxmlformats.org/officeDocument/2006/relationships/hyperlink" Target="http://www.realeconomicimpact.org" TargetMode="External"/><Relationship Id="rId17" Type="http://schemas.openxmlformats.org/officeDocument/2006/relationships/hyperlink" Target="http://www.fdic.gov/consumers/consumer/moneysmart/" TargetMode="External"/><Relationship Id="rId25" Type="http://schemas.openxmlformats.org/officeDocument/2006/relationships/hyperlink" Target="http://www.pewsocialtrends.org/2013/05/29/breadwinner-moms/" TargetMode="External"/><Relationship Id="rId33" Type="http://schemas.openxmlformats.org/officeDocument/2006/relationships/hyperlink" Target="http://www.db101.org" TargetMode="External"/><Relationship Id="rId38" Type="http://schemas.openxmlformats.org/officeDocument/2006/relationships/hyperlink" Target="http://www.friendshipcircle.org/" TargetMode="External"/><Relationship Id="rId46" Type="http://schemas.openxmlformats.org/officeDocument/2006/relationships/hyperlink" Target="http://www.hud.gov/offices/pih/pha/contacts/state" TargetMode="External"/><Relationship Id="rId59" Type="http://schemas.openxmlformats.org/officeDocument/2006/relationships/hyperlink" Target="http://www.moguardianship.org/m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Georgia L.</dc:creator>
  <cp:keywords/>
  <dc:description/>
  <cp:lastModifiedBy>Mueller, Georgia L.</cp:lastModifiedBy>
  <cp:revision>5</cp:revision>
  <dcterms:created xsi:type="dcterms:W3CDTF">2015-12-10T15:33:00Z</dcterms:created>
  <dcterms:modified xsi:type="dcterms:W3CDTF">2017-04-18T21:40:00Z</dcterms:modified>
</cp:coreProperties>
</file>